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80" w:rsidRPr="004C4C4C" w:rsidRDefault="003D2880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  <w:bookmarkStart w:id="0" w:name="_GoBack"/>
      <w:bookmarkEnd w:id="0"/>
    </w:p>
    <w:p w:rsidR="00CA0F0B" w:rsidRPr="004C4C4C" w:rsidRDefault="00CA0F0B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</w:p>
    <w:p w:rsidR="00CA0F0B" w:rsidRPr="004C4C4C" w:rsidRDefault="00CA0F0B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</w:p>
    <w:p w:rsidR="00902E27" w:rsidRPr="004C4C4C" w:rsidRDefault="00902E27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</w:p>
    <w:p w:rsidR="00CA0F0B" w:rsidRPr="004C4C4C" w:rsidRDefault="00CA0F0B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</w:p>
    <w:p w:rsidR="00A34E36" w:rsidRPr="004C4C4C" w:rsidRDefault="00A34E36" w:rsidP="00893F6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32"/>
          <w:szCs w:val="32"/>
        </w:rPr>
      </w:pPr>
    </w:p>
    <w:p w:rsidR="00D17B77" w:rsidRPr="004C4C4C" w:rsidRDefault="00D17B77" w:rsidP="00D17B77">
      <w:pPr>
        <w:pStyle w:val="ListParagraph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93F6C" w:rsidRPr="00516528" w:rsidRDefault="008B3CCF" w:rsidP="00835995">
      <w:pPr>
        <w:ind w:left="360"/>
        <w:jc w:val="center"/>
        <w:rPr>
          <w:rFonts w:asciiTheme="minorHAnsi" w:hAnsiTheme="minorHAnsi" w:cstheme="minorHAnsi"/>
          <w:b/>
          <w:sz w:val="48"/>
          <w:szCs w:val="48"/>
        </w:rPr>
      </w:pPr>
      <w:r w:rsidRPr="00835995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D17B77" w:rsidRPr="00516528">
        <w:rPr>
          <w:rFonts w:asciiTheme="minorHAnsi" w:hAnsiTheme="minorHAnsi" w:cstheme="minorHAnsi"/>
          <w:b/>
          <w:sz w:val="48"/>
          <w:szCs w:val="48"/>
        </w:rPr>
        <w:t xml:space="preserve">SPRIEVODNÁ </w:t>
      </w:r>
      <w:r w:rsidR="00893F6C" w:rsidRPr="00516528">
        <w:rPr>
          <w:rFonts w:asciiTheme="minorHAnsi" w:hAnsiTheme="minorHAnsi" w:cstheme="minorHAnsi"/>
          <w:b/>
          <w:sz w:val="48"/>
          <w:szCs w:val="48"/>
        </w:rPr>
        <w:t>SPRÁVA</w:t>
      </w:r>
    </w:p>
    <w:p w:rsidR="009D78C4" w:rsidRPr="00835995" w:rsidRDefault="009D78C4" w:rsidP="00835995">
      <w:pPr>
        <w:ind w:left="36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REALIZAČNÝ PROJEKT</w:t>
      </w:r>
    </w:p>
    <w:p w:rsidR="00CD2554" w:rsidRPr="004C4C4C" w:rsidRDefault="00CD2554" w:rsidP="00CA0F0B">
      <w:pPr>
        <w:pStyle w:val="ListParagraph"/>
        <w:tabs>
          <w:tab w:val="left" w:pos="7125"/>
        </w:tabs>
        <w:ind w:left="0"/>
        <w:rPr>
          <w:rFonts w:asciiTheme="minorHAnsi" w:hAnsiTheme="minorHAnsi" w:cstheme="minorHAnsi"/>
          <w:b/>
          <w:sz w:val="36"/>
          <w:szCs w:val="36"/>
        </w:rPr>
      </w:pPr>
    </w:p>
    <w:p w:rsidR="003D2880" w:rsidRPr="00685F4A" w:rsidRDefault="00902E27" w:rsidP="00CA0F0B">
      <w:pPr>
        <w:pStyle w:val="ListParagraph"/>
        <w:tabs>
          <w:tab w:val="left" w:pos="7125"/>
        </w:tabs>
        <w:ind w:left="0"/>
        <w:rPr>
          <w:rFonts w:asciiTheme="minorHAnsi" w:hAnsiTheme="minorHAnsi" w:cstheme="minorHAnsi"/>
          <w:b/>
          <w:sz w:val="36"/>
          <w:szCs w:val="36"/>
          <w:lang w:val="en-US"/>
        </w:rPr>
      </w:pPr>
      <w:r w:rsidRPr="004C4C4C">
        <w:rPr>
          <w:rFonts w:asciiTheme="minorHAnsi" w:hAnsiTheme="minorHAnsi" w:cstheme="minorHAnsi"/>
          <w:b/>
          <w:sz w:val="36"/>
          <w:szCs w:val="36"/>
        </w:rPr>
        <w:tab/>
      </w:r>
    </w:p>
    <w:p w:rsidR="009B7564" w:rsidRDefault="00E90308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4C4C4C">
        <w:rPr>
          <w:rFonts w:asciiTheme="minorHAnsi" w:hAnsiTheme="minorHAnsi" w:cstheme="minorHAnsi"/>
          <w:sz w:val="24"/>
          <w:szCs w:val="24"/>
        </w:rPr>
        <w:t>NÁZOV STAVBY:</w:t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="000C5890" w:rsidRPr="00024013">
        <w:rPr>
          <w:rFonts w:asciiTheme="minorHAnsi" w:hAnsiTheme="minorHAnsi"/>
          <w:b/>
          <w:sz w:val="36"/>
          <w:szCs w:val="36"/>
        </w:rPr>
        <w:t>Revitalizácia Vnútrobloku Slávia</w:t>
      </w:r>
    </w:p>
    <w:p w:rsidR="00685F4A" w:rsidRDefault="00685F4A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685F4A" w:rsidRPr="00685F4A" w:rsidRDefault="009B7564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</w:t>
      </w:r>
      <w:r w:rsidRPr="00685F4A">
        <w:rPr>
          <w:rFonts w:asciiTheme="minorHAnsi" w:hAnsiTheme="minorHAnsi"/>
          <w:b/>
          <w:sz w:val="32"/>
          <w:szCs w:val="32"/>
          <w:u w:val="single"/>
        </w:rPr>
        <w:t xml:space="preserve">Úprava </w:t>
      </w:r>
      <w:r w:rsidR="00970052" w:rsidRPr="00685F4A">
        <w:rPr>
          <w:rFonts w:asciiTheme="minorHAnsi" w:hAnsiTheme="minorHAnsi"/>
          <w:b/>
          <w:sz w:val="32"/>
          <w:szCs w:val="32"/>
          <w:u w:val="single"/>
        </w:rPr>
        <w:t>a doplnenie mobiliáru</w:t>
      </w:r>
    </w:p>
    <w:p w:rsidR="00E90308" w:rsidRDefault="00685F4A" w:rsidP="00685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75"/>
        </w:tabs>
        <w:spacing w:after="0"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-</w:t>
      </w:r>
      <w:r w:rsidRPr="00685F4A">
        <w:rPr>
          <w:rFonts w:asciiTheme="minorHAnsi" w:hAnsiTheme="minorHAnsi"/>
          <w:b/>
          <w:sz w:val="24"/>
          <w:szCs w:val="24"/>
        </w:rPr>
        <w:t>Oplotenie jestvujúceho stojiska kontajnerov OLO</w:t>
      </w:r>
    </w:p>
    <w:p w:rsidR="00685F4A" w:rsidRPr="00DC2D98" w:rsidRDefault="00685F4A" w:rsidP="00685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75"/>
        </w:tabs>
        <w:spacing w:after="0" w:line="240" w:lineRule="auto"/>
        <w:rPr>
          <w:rFonts w:asciiTheme="minorHAnsi" w:hAnsiTheme="minorHAnsi"/>
          <w:b/>
          <w:sz w:val="24"/>
          <w:szCs w:val="24"/>
          <w:lang w:val="en-US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-Doplnenie mobiliáru</w:t>
      </w:r>
    </w:p>
    <w:p w:rsidR="00685F4A" w:rsidRDefault="00685F4A" w:rsidP="00685F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75"/>
        </w:tabs>
        <w:spacing w:after="0" w:line="24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-Sadovnícke úpravy</w:t>
      </w:r>
    </w:p>
    <w:p w:rsidR="00685F4A" w:rsidRDefault="00685F4A" w:rsidP="000C5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606A6" w:rsidRPr="004C4C4C" w:rsidRDefault="000C5890" w:rsidP="000C5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4C4C4C">
        <w:rPr>
          <w:rFonts w:asciiTheme="minorHAnsi" w:hAnsiTheme="minorHAnsi" w:cstheme="minorHAnsi"/>
          <w:sz w:val="24"/>
          <w:szCs w:val="24"/>
        </w:rPr>
        <w:t>MIESTO STAVBY:</w:t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  <w:t xml:space="preserve">             </w:t>
      </w:r>
      <w:r w:rsidRPr="004C4C4C">
        <w:rPr>
          <w:rFonts w:asciiTheme="minorHAnsi" w:hAnsiTheme="minorHAnsi"/>
          <w:b/>
          <w:sz w:val="24"/>
          <w:szCs w:val="24"/>
        </w:rPr>
        <w:t>Bratislava /medzi ul.  Šancová-Povraznícka-</w:t>
      </w:r>
      <w:r w:rsidR="00F606A6" w:rsidRPr="004C4C4C">
        <w:rPr>
          <w:rFonts w:asciiTheme="minorHAnsi" w:hAnsiTheme="minorHAnsi"/>
          <w:b/>
          <w:sz w:val="24"/>
          <w:szCs w:val="24"/>
        </w:rPr>
        <w:t xml:space="preserve">       </w:t>
      </w:r>
    </w:p>
    <w:p w:rsidR="00E90308" w:rsidRPr="004C4C4C" w:rsidRDefault="00F606A6" w:rsidP="000C58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C4C4C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Bjornsonova</w:t>
      </w:r>
      <w:r w:rsidR="000C5890" w:rsidRPr="004C4C4C">
        <w:rPr>
          <w:rFonts w:asciiTheme="minorHAnsi" w:hAnsiTheme="minorHAnsi"/>
          <w:b/>
          <w:sz w:val="24"/>
          <w:szCs w:val="24"/>
        </w:rPr>
        <w:t>/</w:t>
      </w:r>
    </w:p>
    <w:p w:rsidR="00E90308" w:rsidRPr="004C4C4C" w:rsidRDefault="00E90308" w:rsidP="00C56FD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4C4C4C">
        <w:rPr>
          <w:rFonts w:asciiTheme="minorHAnsi" w:hAnsiTheme="minorHAnsi" w:cstheme="minorHAnsi"/>
          <w:sz w:val="24"/>
          <w:szCs w:val="24"/>
        </w:rPr>
        <w:t>INVESTOR:</w:t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Pr="004C4C4C">
        <w:rPr>
          <w:rFonts w:asciiTheme="minorHAnsi" w:hAnsiTheme="minorHAnsi" w:cstheme="minorHAnsi"/>
          <w:sz w:val="24"/>
          <w:szCs w:val="24"/>
        </w:rPr>
        <w:tab/>
      </w:r>
      <w:r w:rsidR="000C5890" w:rsidRPr="004C4C4C">
        <w:rPr>
          <w:rFonts w:asciiTheme="minorHAnsi" w:eastAsia="TimesNewRomanPSMT" w:hAnsiTheme="minorHAnsi" w:cstheme="minorHAnsi"/>
          <w:b/>
          <w:sz w:val="24"/>
          <w:szCs w:val="24"/>
        </w:rPr>
        <w:t xml:space="preserve">Mestská časť Bratislava Staré Mesto </w:t>
      </w:r>
    </w:p>
    <w:p w:rsidR="00E90308" w:rsidRPr="004C4C4C" w:rsidRDefault="00E90308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C4C4C">
        <w:rPr>
          <w:rFonts w:asciiTheme="minorHAnsi" w:hAnsiTheme="minorHAnsi" w:cstheme="minorHAnsi"/>
          <w:bCs/>
          <w:sz w:val="24"/>
          <w:szCs w:val="24"/>
        </w:rPr>
        <w:t>GENER</w:t>
      </w:r>
      <w:r w:rsidR="00EE09E0" w:rsidRPr="004C4C4C">
        <w:rPr>
          <w:rFonts w:asciiTheme="minorHAnsi" w:hAnsiTheme="minorHAnsi" w:cstheme="minorHAnsi"/>
          <w:bCs/>
          <w:sz w:val="24"/>
          <w:szCs w:val="24"/>
        </w:rPr>
        <w:t>ÁL</w:t>
      </w:r>
      <w:r w:rsidRPr="004C4C4C">
        <w:rPr>
          <w:rFonts w:asciiTheme="minorHAnsi" w:hAnsiTheme="minorHAnsi" w:cstheme="minorHAnsi"/>
          <w:bCs/>
          <w:sz w:val="24"/>
          <w:szCs w:val="24"/>
        </w:rPr>
        <w:t>NY PROJEKTANT /</w:t>
      </w:r>
      <w:r w:rsidRPr="004C4C4C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C4C4C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:rsidR="006E454A" w:rsidRPr="00137788" w:rsidRDefault="00E90308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 w:cstheme="minorHAnsi"/>
          <w:b/>
          <w:sz w:val="24"/>
          <w:szCs w:val="24"/>
        </w:rPr>
      </w:pPr>
      <w:r w:rsidRPr="00137788">
        <w:rPr>
          <w:rFonts w:asciiTheme="minorHAnsi" w:hAnsiTheme="minorHAnsi" w:cstheme="minorHAnsi"/>
          <w:bCs/>
          <w:sz w:val="24"/>
          <w:szCs w:val="24"/>
        </w:rPr>
        <w:t>ZODPOVEDNÝ PROJEKTANT:</w:t>
      </w:r>
      <w:r w:rsidRPr="00137788">
        <w:rPr>
          <w:rFonts w:asciiTheme="minorHAnsi" w:hAnsiTheme="minorHAnsi" w:cstheme="minorHAnsi"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Cs/>
          <w:sz w:val="24"/>
          <w:szCs w:val="24"/>
        </w:rPr>
        <w:tab/>
      </w:r>
      <w:r w:rsidR="00A34E36" w:rsidRPr="00137788">
        <w:rPr>
          <w:rFonts w:asciiTheme="minorHAnsi" w:eastAsia="TimesNewRomanPSMT" w:hAnsiTheme="minorHAnsi" w:cstheme="minorHAnsi"/>
          <w:b/>
          <w:sz w:val="24"/>
          <w:szCs w:val="24"/>
        </w:rPr>
        <w:t xml:space="preserve">NEXTWORK, </w:t>
      </w:r>
      <w:r w:rsidR="006E454A" w:rsidRPr="00137788">
        <w:rPr>
          <w:rFonts w:asciiTheme="minorHAnsi" w:eastAsia="TimesNewRomanPSMT" w:hAnsiTheme="minorHAnsi" w:cstheme="minorHAnsi"/>
          <w:b/>
          <w:sz w:val="24"/>
          <w:szCs w:val="24"/>
        </w:rPr>
        <w:t xml:space="preserve">ARCHITECTURE </w:t>
      </w:r>
      <w:r w:rsidR="00A34E36" w:rsidRPr="00137788">
        <w:rPr>
          <w:rFonts w:asciiTheme="minorHAnsi" w:eastAsia="TimesNewRomanPSMT" w:hAnsiTheme="minorHAnsi" w:cstheme="minorHAnsi"/>
          <w:b/>
          <w:sz w:val="24"/>
          <w:szCs w:val="24"/>
        </w:rPr>
        <w:t xml:space="preserve">s.r.o. </w:t>
      </w:r>
    </w:p>
    <w:p w:rsidR="00E90308" w:rsidRPr="00137788" w:rsidRDefault="006E454A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37788">
        <w:rPr>
          <w:rFonts w:asciiTheme="minorHAnsi" w:eastAsia="TimesNewRomanPSMT" w:hAnsiTheme="minorHAnsi" w:cstheme="minorHAnsi"/>
          <w:b/>
          <w:sz w:val="24"/>
          <w:szCs w:val="24"/>
        </w:rPr>
        <w:t xml:space="preserve">                                                                 </w:t>
      </w:r>
      <w:r w:rsidR="00E90308" w:rsidRPr="00137788">
        <w:rPr>
          <w:rFonts w:asciiTheme="minorHAnsi" w:eastAsia="TimesNewRomanPSMT" w:hAnsiTheme="minorHAnsi" w:cstheme="minorHAnsi"/>
          <w:b/>
          <w:sz w:val="24"/>
          <w:szCs w:val="24"/>
        </w:rPr>
        <w:t>Mgr.art. Michal Šištík</w:t>
      </w:r>
    </w:p>
    <w:p w:rsidR="00E90308" w:rsidRPr="00137788" w:rsidRDefault="00E90308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  <w:t>Kontakt: +421944 265 061</w:t>
      </w:r>
    </w:p>
    <w:p w:rsidR="00E90308" w:rsidRPr="00137788" w:rsidRDefault="00E90308" w:rsidP="00C56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Hyperlink"/>
          <w:rFonts w:asciiTheme="minorHAnsi" w:hAnsiTheme="minorHAnsi"/>
          <w:b/>
          <w:color w:val="auto"/>
          <w:sz w:val="24"/>
          <w:szCs w:val="24"/>
        </w:rPr>
      </w:pP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37788">
        <w:rPr>
          <w:rFonts w:asciiTheme="minorHAnsi" w:hAnsiTheme="minorHAnsi" w:cstheme="minorHAnsi"/>
          <w:b/>
          <w:bCs/>
          <w:sz w:val="24"/>
          <w:szCs w:val="24"/>
        </w:rPr>
        <w:tab/>
      </w:r>
      <w:hyperlink r:id="rId9" w:history="1">
        <w:r w:rsidRPr="00137788">
          <w:rPr>
            <w:rStyle w:val="Hyperlink"/>
            <w:rFonts w:asciiTheme="minorHAnsi" w:hAnsiTheme="minorHAnsi"/>
            <w:b/>
            <w:color w:val="auto"/>
            <w:sz w:val="24"/>
            <w:szCs w:val="24"/>
          </w:rPr>
          <w:t>email</w:t>
        </w:r>
      </w:hyperlink>
      <w:r w:rsidRPr="00137788">
        <w:rPr>
          <w:rStyle w:val="Hyperlink"/>
          <w:rFonts w:asciiTheme="minorHAnsi" w:hAnsiTheme="minorHAnsi"/>
          <w:b/>
          <w:color w:val="auto"/>
          <w:sz w:val="24"/>
          <w:szCs w:val="24"/>
        </w:rPr>
        <w:t xml:space="preserve">:  </w:t>
      </w:r>
      <w:hyperlink r:id="rId10" w:history="1">
        <w:r w:rsidRPr="00137788">
          <w:rPr>
            <w:rStyle w:val="Hyperlink"/>
            <w:rFonts w:asciiTheme="minorHAnsi" w:hAnsiTheme="minorHAnsi"/>
            <w:b/>
            <w:color w:val="auto"/>
            <w:sz w:val="24"/>
            <w:szCs w:val="24"/>
          </w:rPr>
          <w:t>sistik@nextwork.sk</w:t>
        </w:r>
      </w:hyperlink>
    </w:p>
    <w:p w:rsidR="00E90308" w:rsidRPr="004C4C4C" w:rsidRDefault="00E90308" w:rsidP="00C56FD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 w:val="24"/>
          <w:szCs w:val="24"/>
        </w:rPr>
      </w:pPr>
      <w:r w:rsidRPr="00137788">
        <w:rPr>
          <w:rFonts w:asciiTheme="minorHAnsi" w:hAnsiTheme="minorHAnsi" w:cstheme="minorHAnsi"/>
          <w:sz w:val="24"/>
          <w:szCs w:val="24"/>
        </w:rPr>
        <w:t>DÁTUM:</w:t>
      </w:r>
      <w:r w:rsidRPr="00137788">
        <w:rPr>
          <w:rFonts w:asciiTheme="minorHAnsi" w:hAnsiTheme="minorHAnsi" w:cstheme="minorHAnsi"/>
          <w:sz w:val="24"/>
          <w:szCs w:val="24"/>
        </w:rPr>
        <w:tab/>
      </w:r>
      <w:r w:rsidRPr="00137788">
        <w:rPr>
          <w:rFonts w:asciiTheme="minorHAnsi" w:hAnsiTheme="minorHAnsi" w:cstheme="minorHAnsi"/>
          <w:sz w:val="24"/>
          <w:szCs w:val="24"/>
        </w:rPr>
        <w:tab/>
      </w:r>
      <w:r w:rsidRPr="00137788">
        <w:rPr>
          <w:rFonts w:asciiTheme="minorHAnsi" w:hAnsiTheme="minorHAnsi" w:cstheme="minorHAnsi"/>
          <w:sz w:val="24"/>
          <w:szCs w:val="24"/>
        </w:rPr>
        <w:tab/>
      </w:r>
      <w:r w:rsidRPr="00137788">
        <w:rPr>
          <w:rFonts w:asciiTheme="minorHAnsi" w:hAnsiTheme="minorHAnsi" w:cstheme="minorHAnsi"/>
          <w:sz w:val="24"/>
          <w:szCs w:val="24"/>
        </w:rPr>
        <w:tab/>
      </w:r>
      <w:r w:rsidR="006E454A" w:rsidRPr="00137788">
        <w:rPr>
          <w:rFonts w:asciiTheme="minorHAnsi" w:hAnsiTheme="minorHAnsi" w:cstheme="minorHAnsi"/>
          <w:b/>
          <w:sz w:val="24"/>
          <w:szCs w:val="24"/>
        </w:rPr>
        <w:t>06-2014</w:t>
      </w:r>
    </w:p>
    <w:p w:rsidR="003D2880" w:rsidRPr="004C4C4C" w:rsidRDefault="003D2880" w:rsidP="00893F6C">
      <w:pPr>
        <w:pStyle w:val="ListParagraph"/>
        <w:rPr>
          <w:rFonts w:asciiTheme="minorHAnsi" w:hAnsiTheme="minorHAnsi" w:cstheme="minorHAnsi"/>
          <w:b/>
          <w:sz w:val="20"/>
          <w:szCs w:val="20"/>
        </w:rPr>
      </w:pPr>
    </w:p>
    <w:p w:rsidR="00902E27" w:rsidRPr="004C4C4C" w:rsidRDefault="00902E27" w:rsidP="00893F6C">
      <w:pPr>
        <w:pStyle w:val="ListParagraph"/>
        <w:rPr>
          <w:rFonts w:asciiTheme="minorHAnsi" w:hAnsiTheme="minorHAnsi" w:cstheme="minorHAnsi"/>
          <w:b/>
          <w:sz w:val="20"/>
          <w:szCs w:val="20"/>
        </w:rPr>
      </w:pPr>
    </w:p>
    <w:p w:rsidR="00EB0235" w:rsidRPr="004C4C4C" w:rsidRDefault="00EB0235" w:rsidP="00893F6C">
      <w:pPr>
        <w:pStyle w:val="ListParagraph"/>
        <w:rPr>
          <w:rFonts w:asciiTheme="minorHAnsi" w:hAnsiTheme="minorHAnsi" w:cstheme="minorHAnsi"/>
          <w:b/>
          <w:sz w:val="20"/>
          <w:szCs w:val="20"/>
        </w:rPr>
      </w:pPr>
    </w:p>
    <w:p w:rsidR="009D78C4" w:rsidRDefault="009D78C4" w:rsidP="00893F6C">
      <w:pPr>
        <w:rPr>
          <w:rFonts w:asciiTheme="minorHAnsi" w:hAnsiTheme="minorHAnsi" w:cstheme="minorHAnsi"/>
        </w:rPr>
      </w:pPr>
    </w:p>
    <w:p w:rsidR="009D78C4" w:rsidRDefault="009D78C4" w:rsidP="00893F6C">
      <w:pPr>
        <w:rPr>
          <w:rFonts w:asciiTheme="minorHAnsi" w:hAnsiTheme="minorHAnsi" w:cstheme="minorHAnsi"/>
        </w:rPr>
      </w:pPr>
    </w:p>
    <w:p w:rsidR="009D78C4" w:rsidRDefault="009D78C4" w:rsidP="00893F6C">
      <w:pPr>
        <w:rPr>
          <w:rFonts w:asciiTheme="minorHAnsi" w:hAnsiTheme="minorHAnsi" w:cstheme="minorHAnsi"/>
        </w:rPr>
      </w:pPr>
    </w:p>
    <w:p w:rsidR="009D78C4" w:rsidRPr="004C4C4C" w:rsidRDefault="009D78C4" w:rsidP="00893F6C">
      <w:pPr>
        <w:rPr>
          <w:rFonts w:asciiTheme="minorHAnsi" w:hAnsiTheme="minorHAnsi" w:cstheme="minorHAnsi"/>
        </w:rPr>
      </w:pPr>
    </w:p>
    <w:p w:rsidR="009B7564" w:rsidRDefault="009B7564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BB04E0" w:rsidRDefault="00BB04E0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:rsidR="009C2F3B" w:rsidRPr="004C4C4C" w:rsidRDefault="00146009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4C4C4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9C2F3B" w:rsidRPr="004C4C4C">
        <w:rPr>
          <w:rFonts w:asciiTheme="minorHAnsi" w:hAnsiTheme="minorHAnsi" w:cstheme="minorHAnsi"/>
          <w:bCs/>
          <w:sz w:val="20"/>
          <w:szCs w:val="20"/>
        </w:rPr>
        <w:t xml:space="preserve">                             </w:t>
      </w:r>
      <w:r w:rsidR="009C2F3B" w:rsidRPr="004C4C4C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</w:t>
      </w:r>
      <w:r w:rsidR="00A91E24" w:rsidRPr="004C4C4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C2F3B" w:rsidRPr="004C4C4C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</w:t>
      </w:r>
    </w:p>
    <w:p w:rsidR="00FD6147" w:rsidRPr="004C4C4C" w:rsidRDefault="004723EF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C4C4C">
        <w:rPr>
          <w:rFonts w:asciiTheme="minorHAnsi" w:hAnsiTheme="minorHAnsi" w:cstheme="minorHAnsi"/>
          <w:b/>
          <w:bCs/>
          <w:sz w:val="24"/>
          <w:szCs w:val="24"/>
        </w:rPr>
        <w:t xml:space="preserve">1. Identifikačné </w:t>
      </w:r>
      <w:r w:rsidR="00605459" w:rsidRPr="004C4C4C">
        <w:rPr>
          <w:rFonts w:asciiTheme="minorHAnsi" w:hAnsiTheme="minorHAnsi" w:cstheme="minorHAnsi"/>
          <w:b/>
          <w:bCs/>
          <w:sz w:val="24"/>
          <w:szCs w:val="24"/>
        </w:rPr>
        <w:t>údaje stavby</w:t>
      </w:r>
      <w:r w:rsidR="0022041D" w:rsidRPr="004C4C4C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9C2F3B" w:rsidRPr="004C4C4C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FD6147" w:rsidRPr="004C4C4C">
        <w:rPr>
          <w:rFonts w:asciiTheme="minorHAnsi" w:hAnsiTheme="minorHAnsi" w:cstheme="minorHAnsi"/>
          <w:b/>
          <w:bCs/>
          <w:sz w:val="24"/>
          <w:szCs w:val="24"/>
        </w:rPr>
        <w:t>investora</w:t>
      </w:r>
      <w:r w:rsidR="009C2F3B" w:rsidRPr="004C4C4C">
        <w:rPr>
          <w:rFonts w:asciiTheme="minorHAnsi" w:hAnsiTheme="minorHAnsi" w:cstheme="minorHAnsi"/>
          <w:b/>
          <w:bCs/>
          <w:sz w:val="24"/>
          <w:szCs w:val="24"/>
        </w:rPr>
        <w:t xml:space="preserve"> a</w:t>
      </w:r>
      <w:r w:rsidR="0022041D" w:rsidRPr="004C4C4C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9C2F3B" w:rsidRPr="004C4C4C">
        <w:rPr>
          <w:rFonts w:asciiTheme="minorHAnsi" w:hAnsiTheme="minorHAnsi" w:cstheme="minorHAnsi"/>
          <w:b/>
          <w:bCs/>
          <w:sz w:val="24"/>
          <w:szCs w:val="24"/>
        </w:rPr>
        <w:t>GP</w:t>
      </w:r>
      <w:r w:rsidR="0022041D" w:rsidRPr="004C4C4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:rsidR="00F24ED0" w:rsidRPr="004C4C4C" w:rsidRDefault="00F24ED0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:rsidR="00694536" w:rsidRPr="004C4C4C" w:rsidRDefault="00694536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:rsidR="00694536" w:rsidRDefault="00694536" w:rsidP="004439EA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 w:cstheme="minorHAnsi"/>
        </w:rPr>
      </w:pPr>
      <w:r w:rsidRPr="004C4C4C">
        <w:rPr>
          <w:rFonts w:asciiTheme="minorHAnsi" w:hAnsiTheme="minorHAnsi" w:cstheme="minorHAnsi"/>
          <w:b/>
          <w:bCs/>
        </w:rPr>
        <w:t>1.</w:t>
      </w:r>
      <w:r w:rsidR="007C4A2F" w:rsidRPr="004C4C4C">
        <w:rPr>
          <w:rFonts w:asciiTheme="minorHAnsi" w:hAnsiTheme="minorHAnsi" w:cstheme="minorHAnsi"/>
          <w:b/>
          <w:bCs/>
        </w:rPr>
        <w:t>1</w:t>
      </w:r>
      <w:r w:rsidRPr="004C4C4C">
        <w:rPr>
          <w:rFonts w:asciiTheme="minorHAnsi" w:hAnsiTheme="minorHAnsi" w:cstheme="minorHAnsi"/>
          <w:b/>
          <w:bCs/>
        </w:rPr>
        <w:tab/>
        <w:t>Názov stavby</w:t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="000C5890" w:rsidRPr="004C4C4C">
        <w:rPr>
          <w:rFonts w:asciiTheme="minorHAnsi" w:eastAsia="TimesNewRomanPSMT" w:hAnsiTheme="minorHAnsi" w:cstheme="minorHAnsi"/>
        </w:rPr>
        <w:t>Revitalizácia Vnútrobloku Slávia</w:t>
      </w:r>
    </w:p>
    <w:p w:rsidR="003E15A8" w:rsidRPr="004C4C4C" w:rsidRDefault="003E15A8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:rsidR="00694536" w:rsidRPr="004C4C4C" w:rsidRDefault="007C4A2F" w:rsidP="004439EA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 w:cstheme="minorHAnsi"/>
        </w:rPr>
      </w:pPr>
      <w:r w:rsidRPr="004C4C4C">
        <w:rPr>
          <w:rFonts w:asciiTheme="minorHAnsi" w:hAnsiTheme="minorHAnsi" w:cstheme="minorHAnsi"/>
          <w:b/>
          <w:bCs/>
        </w:rPr>
        <w:t>1.</w:t>
      </w:r>
      <w:r w:rsidR="00694536" w:rsidRPr="004C4C4C">
        <w:rPr>
          <w:rFonts w:asciiTheme="minorHAnsi" w:hAnsiTheme="minorHAnsi" w:cstheme="minorHAnsi"/>
          <w:b/>
          <w:bCs/>
        </w:rPr>
        <w:t>2.</w:t>
      </w:r>
      <w:r w:rsidR="00694536" w:rsidRPr="004C4C4C">
        <w:rPr>
          <w:rFonts w:asciiTheme="minorHAnsi" w:hAnsiTheme="minorHAnsi" w:cstheme="minorHAnsi"/>
          <w:b/>
          <w:bCs/>
        </w:rPr>
        <w:tab/>
        <w:t>Investor</w:t>
      </w:r>
      <w:r w:rsidR="00694536" w:rsidRPr="004C4C4C">
        <w:rPr>
          <w:rFonts w:asciiTheme="minorHAnsi" w:hAnsiTheme="minorHAnsi" w:cstheme="minorHAnsi"/>
          <w:b/>
          <w:bCs/>
        </w:rPr>
        <w:tab/>
      </w:r>
      <w:r w:rsidR="00694536" w:rsidRPr="004C4C4C">
        <w:rPr>
          <w:rFonts w:asciiTheme="minorHAnsi" w:hAnsiTheme="minorHAnsi" w:cstheme="minorHAnsi"/>
          <w:b/>
          <w:bCs/>
        </w:rPr>
        <w:tab/>
      </w:r>
      <w:r w:rsidR="00694536" w:rsidRPr="004C4C4C">
        <w:rPr>
          <w:rFonts w:asciiTheme="minorHAnsi" w:hAnsiTheme="minorHAnsi" w:cstheme="minorHAnsi"/>
          <w:b/>
          <w:bCs/>
        </w:rPr>
        <w:tab/>
      </w:r>
      <w:r w:rsidR="00694536" w:rsidRPr="004C4C4C">
        <w:rPr>
          <w:rFonts w:asciiTheme="minorHAnsi" w:hAnsiTheme="minorHAnsi" w:cstheme="minorHAnsi"/>
          <w:b/>
          <w:bCs/>
        </w:rPr>
        <w:tab/>
      </w:r>
      <w:r w:rsidR="000C5890" w:rsidRPr="004C4C4C">
        <w:rPr>
          <w:rFonts w:asciiTheme="minorHAnsi" w:eastAsia="TimesNewRomanPSMT" w:hAnsiTheme="minorHAnsi" w:cstheme="minorHAnsi"/>
        </w:rPr>
        <w:t>Mestská časť Bratislava Staré Mesto</w:t>
      </w:r>
    </w:p>
    <w:p w:rsidR="00694536" w:rsidRPr="004C4C4C" w:rsidRDefault="000C5890" w:rsidP="006945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="TimesNewRomanPSMT" w:hAnsiTheme="minorHAnsi" w:cstheme="minorHAnsi"/>
        </w:rPr>
      </w:pPr>
      <w:r w:rsidRPr="004C4C4C">
        <w:rPr>
          <w:rFonts w:asciiTheme="minorHAnsi" w:eastAsia="TimesNewRomanPSMT" w:hAnsiTheme="minorHAnsi" w:cstheme="minorHAnsi"/>
        </w:rPr>
        <w:t>Vajanského nábrežie 65/3</w:t>
      </w:r>
    </w:p>
    <w:p w:rsidR="00694536" w:rsidRDefault="00694536" w:rsidP="006945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="TimesNewRomanPSMT" w:hAnsiTheme="minorHAnsi" w:cstheme="minorHAnsi"/>
        </w:rPr>
      </w:pPr>
      <w:r w:rsidRPr="004C4C4C">
        <w:rPr>
          <w:rFonts w:asciiTheme="minorHAnsi" w:eastAsia="TimesNewRomanPSMT" w:hAnsiTheme="minorHAnsi" w:cstheme="minorHAnsi"/>
        </w:rPr>
        <w:t>8</w:t>
      </w:r>
      <w:r w:rsidR="000C5890" w:rsidRPr="004C4C4C">
        <w:rPr>
          <w:rFonts w:asciiTheme="minorHAnsi" w:eastAsia="TimesNewRomanPSMT" w:hAnsiTheme="minorHAnsi" w:cstheme="minorHAnsi"/>
        </w:rPr>
        <w:t>14</w:t>
      </w:r>
      <w:r w:rsidRPr="004C4C4C">
        <w:rPr>
          <w:rFonts w:asciiTheme="minorHAnsi" w:eastAsia="TimesNewRomanPSMT" w:hAnsiTheme="minorHAnsi" w:cstheme="minorHAnsi"/>
        </w:rPr>
        <w:t xml:space="preserve"> </w:t>
      </w:r>
      <w:r w:rsidR="000C5890" w:rsidRPr="004C4C4C">
        <w:rPr>
          <w:rFonts w:asciiTheme="minorHAnsi" w:eastAsia="TimesNewRomanPSMT" w:hAnsiTheme="minorHAnsi" w:cstheme="minorHAnsi"/>
        </w:rPr>
        <w:t>21</w:t>
      </w:r>
      <w:r w:rsidRPr="004C4C4C">
        <w:rPr>
          <w:rFonts w:asciiTheme="minorHAnsi" w:eastAsia="TimesNewRomanPSMT" w:hAnsiTheme="minorHAnsi" w:cstheme="minorHAnsi"/>
        </w:rPr>
        <w:t xml:space="preserve"> Bratislava</w:t>
      </w:r>
    </w:p>
    <w:p w:rsidR="003E15A8" w:rsidRDefault="003E15A8" w:rsidP="0069453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="TimesNewRomanPSMT" w:hAnsiTheme="minorHAnsi" w:cstheme="minorHAnsi"/>
        </w:rPr>
      </w:pPr>
    </w:p>
    <w:p w:rsidR="006067FA" w:rsidRPr="004C4C4C" w:rsidRDefault="007C4A2F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4C4C4C">
        <w:rPr>
          <w:rFonts w:asciiTheme="minorHAnsi" w:hAnsiTheme="minorHAnsi" w:cstheme="minorHAnsi"/>
          <w:b/>
          <w:bCs/>
        </w:rPr>
        <w:t>1.</w:t>
      </w:r>
      <w:r w:rsidR="00694536" w:rsidRPr="004C4C4C">
        <w:rPr>
          <w:rFonts w:asciiTheme="minorHAnsi" w:hAnsiTheme="minorHAnsi" w:cstheme="minorHAnsi"/>
          <w:b/>
          <w:bCs/>
        </w:rPr>
        <w:t>3.</w:t>
      </w:r>
      <w:r w:rsidR="00694536" w:rsidRPr="004C4C4C">
        <w:rPr>
          <w:rFonts w:asciiTheme="minorHAnsi" w:hAnsiTheme="minorHAnsi" w:cstheme="minorHAnsi"/>
          <w:b/>
          <w:bCs/>
        </w:rPr>
        <w:tab/>
        <w:t>Generálny projektant / Architekt</w:t>
      </w:r>
      <w:r w:rsidR="00694536" w:rsidRPr="004C4C4C">
        <w:rPr>
          <w:rFonts w:asciiTheme="minorHAnsi" w:hAnsiTheme="minorHAnsi" w:cstheme="minorHAnsi"/>
          <w:b/>
          <w:bCs/>
        </w:rPr>
        <w:tab/>
      </w:r>
      <w:r w:rsidR="006067FA" w:rsidRPr="004C4C4C">
        <w:rPr>
          <w:rFonts w:asciiTheme="minorHAnsi" w:hAnsiTheme="minorHAnsi" w:cstheme="minorHAnsi"/>
          <w:bCs/>
        </w:rPr>
        <w:t>NEXTWORK,s.r.o.</w:t>
      </w:r>
      <w:r w:rsidR="006067FA" w:rsidRPr="004C4C4C">
        <w:rPr>
          <w:rFonts w:asciiTheme="minorHAnsi" w:hAnsiTheme="minorHAnsi" w:cstheme="minorHAnsi"/>
          <w:b/>
          <w:bCs/>
        </w:rPr>
        <w:t xml:space="preserve"> </w:t>
      </w:r>
    </w:p>
    <w:p w:rsidR="00694536" w:rsidRPr="004C4C4C" w:rsidRDefault="006067FA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4C4C4C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</w:t>
      </w:r>
      <w:r w:rsidR="00694536" w:rsidRPr="004C4C4C">
        <w:rPr>
          <w:rFonts w:asciiTheme="minorHAnsi" w:eastAsia="TimesNewRomanPSMT" w:hAnsiTheme="minorHAnsi" w:cstheme="minorHAnsi"/>
          <w:b/>
        </w:rPr>
        <w:t>Mgr.art. Michal Šištík</w:t>
      </w:r>
    </w:p>
    <w:p w:rsidR="001B108B" w:rsidRPr="004C4C4C" w:rsidRDefault="00694536" w:rsidP="004439E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 w:rsidRPr="004C4C4C">
        <w:rPr>
          <w:rFonts w:asciiTheme="minorHAnsi" w:hAnsiTheme="minorHAnsi" w:cstheme="minorHAnsi"/>
          <w:bCs/>
        </w:rPr>
        <w:tab/>
      </w:r>
      <w:r w:rsidRPr="004C4C4C">
        <w:rPr>
          <w:rFonts w:asciiTheme="minorHAnsi" w:hAnsiTheme="minorHAnsi" w:cstheme="minorHAnsi"/>
          <w:bCs/>
        </w:rPr>
        <w:tab/>
      </w:r>
      <w:r w:rsidRPr="004C4C4C">
        <w:rPr>
          <w:rFonts w:asciiTheme="minorHAnsi" w:hAnsiTheme="minorHAnsi" w:cstheme="minorHAnsi"/>
          <w:bCs/>
        </w:rPr>
        <w:tab/>
      </w:r>
      <w:r w:rsidRPr="004C4C4C">
        <w:rPr>
          <w:rFonts w:asciiTheme="minorHAnsi" w:hAnsiTheme="minorHAnsi" w:cstheme="minorHAnsi"/>
          <w:bCs/>
        </w:rPr>
        <w:tab/>
      </w:r>
      <w:r w:rsidRPr="004C4C4C">
        <w:rPr>
          <w:rFonts w:asciiTheme="minorHAnsi" w:hAnsiTheme="minorHAnsi" w:cstheme="minorHAnsi"/>
          <w:bCs/>
        </w:rPr>
        <w:tab/>
      </w:r>
      <w:r w:rsidR="001B108B" w:rsidRPr="004C4C4C">
        <w:rPr>
          <w:rFonts w:asciiTheme="minorHAnsi" w:hAnsiTheme="minorHAnsi" w:cstheme="minorHAnsi"/>
          <w:bCs/>
        </w:rPr>
        <w:tab/>
        <w:t xml:space="preserve">Kontakt: </w:t>
      </w:r>
      <w:r w:rsidR="00F24ED0" w:rsidRPr="004C4C4C">
        <w:rPr>
          <w:rFonts w:asciiTheme="minorHAnsi" w:hAnsiTheme="minorHAnsi" w:cstheme="minorHAnsi"/>
          <w:bCs/>
        </w:rPr>
        <w:t>+421</w:t>
      </w:r>
      <w:r w:rsidR="001B108B" w:rsidRPr="004C4C4C">
        <w:rPr>
          <w:rFonts w:asciiTheme="minorHAnsi" w:hAnsiTheme="minorHAnsi" w:cstheme="minorHAnsi"/>
          <w:bCs/>
        </w:rPr>
        <w:t>944 265 061</w:t>
      </w:r>
    </w:p>
    <w:p w:rsidR="00485C25" w:rsidRPr="004C4C4C" w:rsidRDefault="001B108B" w:rsidP="004439EA">
      <w:pPr>
        <w:autoSpaceDE w:val="0"/>
        <w:autoSpaceDN w:val="0"/>
        <w:adjustRightInd w:val="0"/>
        <w:spacing w:after="0" w:line="240" w:lineRule="auto"/>
        <w:rPr>
          <w:rStyle w:val="Hyperlink"/>
          <w:color w:val="auto"/>
        </w:rPr>
      </w:pP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r w:rsidRPr="004C4C4C">
        <w:rPr>
          <w:rFonts w:asciiTheme="minorHAnsi" w:hAnsiTheme="minorHAnsi" w:cstheme="minorHAnsi"/>
          <w:b/>
          <w:bCs/>
        </w:rPr>
        <w:tab/>
      </w:r>
      <w:hyperlink r:id="rId11" w:history="1">
        <w:r w:rsidRPr="004C4C4C">
          <w:rPr>
            <w:rStyle w:val="Hyperlink"/>
            <w:color w:val="auto"/>
          </w:rPr>
          <w:t>email</w:t>
        </w:r>
      </w:hyperlink>
      <w:r w:rsidRPr="004C4C4C">
        <w:rPr>
          <w:rStyle w:val="Hyperlink"/>
          <w:color w:val="auto"/>
        </w:rPr>
        <w:t xml:space="preserve">:  </w:t>
      </w:r>
      <w:hyperlink r:id="rId12" w:history="1">
        <w:r w:rsidRPr="004C4C4C">
          <w:rPr>
            <w:rStyle w:val="Hyperlink"/>
            <w:color w:val="auto"/>
          </w:rPr>
          <w:t>sistik@nextwork.sk</w:t>
        </w:r>
      </w:hyperlink>
    </w:p>
    <w:p w:rsidR="00485C25" w:rsidRPr="004C4C4C" w:rsidRDefault="00485C25" w:rsidP="004439EA">
      <w:pPr>
        <w:autoSpaceDE w:val="0"/>
        <w:autoSpaceDN w:val="0"/>
        <w:adjustRightInd w:val="0"/>
        <w:spacing w:after="0" w:line="240" w:lineRule="auto"/>
        <w:rPr>
          <w:rStyle w:val="Hyperlink"/>
          <w:color w:val="auto"/>
        </w:rPr>
      </w:pPr>
    </w:p>
    <w:p w:rsidR="00485C25" w:rsidRPr="004C4C4C" w:rsidRDefault="00485C25" w:rsidP="004439EA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 w:cstheme="minorHAnsi"/>
        </w:rPr>
      </w:pPr>
      <w:r w:rsidRPr="004C4C4C">
        <w:rPr>
          <w:rFonts w:asciiTheme="minorHAnsi" w:hAnsiTheme="minorHAnsi" w:cstheme="minorHAnsi"/>
          <w:b/>
          <w:bCs/>
        </w:rPr>
        <w:t xml:space="preserve">             Spolupráca / </w:t>
      </w:r>
      <w:r w:rsidRPr="004C4C4C">
        <w:rPr>
          <w:rFonts w:asciiTheme="minorHAnsi" w:eastAsia="TimesNewRomanPSMT" w:hAnsiTheme="minorHAnsi" w:cstheme="minorHAnsi"/>
          <w:b/>
        </w:rPr>
        <w:t>Architekti</w:t>
      </w:r>
      <w:r w:rsidRPr="004C4C4C">
        <w:rPr>
          <w:rFonts w:asciiTheme="minorHAnsi" w:eastAsia="TimesNewRomanPSMT" w:hAnsiTheme="minorHAnsi" w:cstheme="minorHAnsi"/>
        </w:rPr>
        <w:t xml:space="preserve">                              </w:t>
      </w:r>
      <w:r w:rsidRPr="004C4C4C">
        <w:rPr>
          <w:rFonts w:asciiTheme="minorHAnsi" w:eastAsia="TimesNewRomanPSMT" w:hAnsiTheme="minorHAnsi" w:cstheme="minorHAnsi"/>
          <w:b/>
        </w:rPr>
        <w:t>Ing.arch. Pavol Remšík,</w:t>
      </w:r>
      <w:r w:rsidRPr="004C4C4C">
        <w:rPr>
          <w:rFonts w:asciiTheme="minorHAnsi" w:eastAsia="TimesNewRomanPSMT" w:hAnsiTheme="minorHAnsi" w:cstheme="minorHAnsi"/>
        </w:rPr>
        <w:t xml:space="preserve"> </w:t>
      </w:r>
    </w:p>
    <w:p w:rsidR="00485C25" w:rsidRPr="004C4C4C" w:rsidRDefault="00485C25" w:rsidP="004439EA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 w:cstheme="minorHAnsi"/>
        </w:rPr>
      </w:pPr>
      <w:r w:rsidRPr="004C4C4C">
        <w:rPr>
          <w:rFonts w:asciiTheme="minorHAnsi" w:eastAsia="TimesNewRomanPSMT" w:hAnsiTheme="minorHAnsi" w:cstheme="minorHAnsi"/>
        </w:rPr>
        <w:t xml:space="preserve">                                                                                      </w:t>
      </w:r>
      <w:r w:rsidRPr="004C4C4C">
        <w:rPr>
          <w:rFonts w:asciiTheme="minorHAnsi" w:hAnsiTheme="minorHAnsi" w:cstheme="minorHAnsi"/>
          <w:bCs/>
        </w:rPr>
        <w:t>Kontakt: +421904 353 149</w:t>
      </w:r>
    </w:p>
    <w:p w:rsidR="003E15A8" w:rsidRPr="004C4C4C" w:rsidRDefault="00485C25" w:rsidP="004439EA">
      <w:pPr>
        <w:autoSpaceDE w:val="0"/>
        <w:autoSpaceDN w:val="0"/>
        <w:adjustRightInd w:val="0"/>
        <w:spacing w:after="0" w:line="240" w:lineRule="auto"/>
        <w:rPr>
          <w:rStyle w:val="Hyperlink"/>
          <w:color w:val="auto"/>
        </w:rPr>
      </w:pPr>
      <w:r w:rsidRPr="004C4C4C">
        <w:rPr>
          <w:rFonts w:asciiTheme="minorHAnsi" w:eastAsia="TimesNewRomanPSMT" w:hAnsiTheme="minorHAnsi" w:cstheme="minorHAnsi"/>
        </w:rPr>
        <w:t xml:space="preserve">              </w:t>
      </w:r>
    </w:p>
    <w:p w:rsidR="00605459" w:rsidRPr="004C4C4C" w:rsidRDefault="005B5343" w:rsidP="006054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605459" w:rsidRPr="004C4C4C">
        <w:rPr>
          <w:rFonts w:asciiTheme="minorHAnsi" w:hAnsiTheme="minorHAnsi" w:cstheme="minorHAnsi"/>
          <w:b/>
          <w:bCs/>
          <w:sz w:val="24"/>
          <w:szCs w:val="24"/>
        </w:rPr>
        <w:t>. Základné údaje charakterizujúce stavbu a jej budúcu prevádzku</w:t>
      </w:r>
    </w:p>
    <w:p w:rsidR="004D6707" w:rsidRPr="004C4C4C" w:rsidRDefault="004D6707" w:rsidP="004D670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</w:p>
    <w:p w:rsidR="00987826" w:rsidRPr="004C4C4C" w:rsidRDefault="000676D3" w:rsidP="000676D3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 w:rsidRPr="004C4C4C">
        <w:rPr>
          <w:rFonts w:asciiTheme="minorHAnsi" w:hAnsiTheme="minorHAnsi" w:cstheme="minorHAnsi"/>
          <w:bCs/>
        </w:rPr>
        <w:t xml:space="preserve">           </w:t>
      </w:r>
      <w:r w:rsidR="00411C4C" w:rsidRPr="004C4C4C">
        <w:rPr>
          <w:rFonts w:asciiTheme="minorHAnsi" w:hAnsiTheme="minorHAnsi" w:cstheme="minorHAnsi"/>
          <w:bCs/>
        </w:rPr>
        <w:t>Vnútroblok sa nachádza v centre Bratislavy medzi ulicami  Povraznícka, Šancová a</w:t>
      </w:r>
      <w:r w:rsidR="00F606A6" w:rsidRPr="004C4C4C">
        <w:rPr>
          <w:rFonts w:asciiTheme="minorHAnsi" w:hAnsiTheme="minorHAnsi" w:cstheme="minorHAnsi"/>
          <w:bCs/>
        </w:rPr>
        <w:t> </w:t>
      </w:r>
      <w:r w:rsidR="00411C4C" w:rsidRPr="004C4C4C">
        <w:rPr>
          <w:rFonts w:asciiTheme="minorHAnsi" w:hAnsiTheme="minorHAnsi" w:cstheme="minorHAnsi"/>
          <w:bCs/>
        </w:rPr>
        <w:t>Bjornsonova</w:t>
      </w:r>
      <w:r w:rsidR="00F606A6" w:rsidRPr="004C4C4C">
        <w:rPr>
          <w:rFonts w:asciiTheme="minorHAnsi" w:hAnsiTheme="minorHAnsi" w:cstheme="minorHAnsi"/>
          <w:bCs/>
        </w:rPr>
        <w:t xml:space="preserve">. </w:t>
      </w:r>
      <w:r w:rsidRPr="004C4C4C">
        <w:rPr>
          <w:rFonts w:asciiTheme="minorHAnsi" w:hAnsiTheme="minorHAnsi" w:cstheme="minorHAnsi"/>
          <w:bCs/>
        </w:rPr>
        <w:t>Celková plocha riešeného dvoru je 30</w:t>
      </w:r>
      <w:r w:rsidR="003E5F29" w:rsidRPr="004C4C4C">
        <w:rPr>
          <w:rFonts w:asciiTheme="minorHAnsi" w:hAnsiTheme="minorHAnsi" w:cstheme="minorHAnsi"/>
          <w:bCs/>
        </w:rPr>
        <w:t xml:space="preserve">78 </w:t>
      </w:r>
      <w:r w:rsidRPr="004C4C4C">
        <w:rPr>
          <w:rFonts w:asciiTheme="minorHAnsi" w:hAnsiTheme="minorHAnsi" w:cstheme="minorHAnsi"/>
          <w:bCs/>
        </w:rPr>
        <w:t>m2.</w:t>
      </w:r>
    </w:p>
    <w:p w:rsidR="00A25C60" w:rsidRDefault="000676D3" w:rsidP="00A25C60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 w:rsidRPr="004C4C4C">
        <w:rPr>
          <w:rFonts w:asciiTheme="minorHAnsi" w:hAnsiTheme="minorHAnsi" w:cstheme="minorHAnsi"/>
          <w:bCs/>
        </w:rPr>
        <w:t xml:space="preserve">          </w:t>
      </w:r>
      <w:r w:rsidR="008046B8" w:rsidRPr="004C4C4C">
        <w:rPr>
          <w:rFonts w:asciiTheme="minorHAnsi" w:hAnsiTheme="minorHAnsi" w:cstheme="minorHAnsi"/>
          <w:bCs/>
        </w:rPr>
        <w:t>Moment</w:t>
      </w:r>
      <w:r w:rsidR="00BF6845" w:rsidRPr="004C4C4C">
        <w:rPr>
          <w:rFonts w:asciiTheme="minorHAnsi" w:hAnsiTheme="minorHAnsi" w:cstheme="minorHAnsi"/>
          <w:bCs/>
        </w:rPr>
        <w:t>á</w:t>
      </w:r>
      <w:r w:rsidR="008046B8" w:rsidRPr="004C4C4C">
        <w:rPr>
          <w:rFonts w:asciiTheme="minorHAnsi" w:hAnsiTheme="minorHAnsi" w:cstheme="minorHAnsi"/>
          <w:bCs/>
        </w:rPr>
        <w:t xml:space="preserve">lny stav na pozemku </w:t>
      </w:r>
      <w:r w:rsidR="00BF6845" w:rsidRPr="004C4C4C">
        <w:rPr>
          <w:rFonts w:asciiTheme="minorHAnsi" w:hAnsiTheme="minorHAnsi" w:cstheme="minorHAnsi"/>
          <w:bCs/>
        </w:rPr>
        <w:t xml:space="preserve">je </w:t>
      </w:r>
      <w:r w:rsidRPr="004C4C4C">
        <w:rPr>
          <w:rFonts w:asciiTheme="minorHAnsi" w:hAnsiTheme="minorHAnsi" w:cstheme="minorHAnsi"/>
          <w:bCs/>
        </w:rPr>
        <w:t>1989m2 spevnených plôch a 1</w:t>
      </w:r>
      <w:r w:rsidR="003E5F29" w:rsidRPr="004C4C4C">
        <w:rPr>
          <w:rFonts w:asciiTheme="minorHAnsi" w:hAnsiTheme="minorHAnsi" w:cstheme="minorHAnsi"/>
          <w:bCs/>
        </w:rPr>
        <w:t>089</w:t>
      </w:r>
      <w:r w:rsidRPr="004C4C4C">
        <w:rPr>
          <w:rFonts w:asciiTheme="minorHAnsi" w:hAnsiTheme="minorHAnsi" w:cstheme="minorHAnsi"/>
          <w:bCs/>
        </w:rPr>
        <w:t xml:space="preserve"> m2 terénu. Spevnené plochy, ktoré sa tam v momentálnej dobe nachádzajú sú v havarijnom stave. Celá táto plocha vznikala od roku 1947 ,,živelne,, postupným </w:t>
      </w:r>
      <w:r w:rsidR="004C4C4C" w:rsidRPr="004C4C4C">
        <w:rPr>
          <w:rFonts w:asciiTheme="minorHAnsi" w:hAnsiTheme="minorHAnsi" w:cstheme="minorHAnsi"/>
          <w:bCs/>
        </w:rPr>
        <w:t>svojvoľným</w:t>
      </w:r>
      <w:r w:rsidRPr="004C4C4C">
        <w:rPr>
          <w:rFonts w:asciiTheme="minorHAnsi" w:hAnsiTheme="minorHAnsi" w:cstheme="minorHAnsi"/>
          <w:bCs/>
        </w:rPr>
        <w:t xml:space="preserve"> pridávaním betónu a asfaltu a to bez nesystematicky bez riešenia spádovania a odvodňovania. Tento stav spoločne s výtlkmi ktoré sa tam nachádzajú je počas </w:t>
      </w:r>
      <w:r w:rsidR="004C4C4C" w:rsidRPr="004C4C4C">
        <w:rPr>
          <w:rFonts w:asciiTheme="minorHAnsi" w:hAnsiTheme="minorHAnsi" w:cstheme="minorHAnsi"/>
          <w:bCs/>
        </w:rPr>
        <w:t>prívalových</w:t>
      </w:r>
      <w:r w:rsidRPr="004C4C4C">
        <w:rPr>
          <w:rFonts w:asciiTheme="minorHAnsi" w:hAnsiTheme="minorHAnsi" w:cstheme="minorHAnsi"/>
          <w:bCs/>
        </w:rPr>
        <w:t xml:space="preserve"> dažďov neúnosný</w:t>
      </w:r>
      <w:r w:rsidR="003A483A">
        <w:rPr>
          <w:rFonts w:asciiTheme="minorHAnsi" w:hAnsiTheme="minorHAnsi" w:cstheme="minorHAnsi"/>
          <w:bCs/>
        </w:rPr>
        <w:t xml:space="preserve">. </w:t>
      </w:r>
      <w:r w:rsidR="00855189" w:rsidRPr="004C4C4C">
        <w:rPr>
          <w:rFonts w:asciiTheme="minorHAnsi" w:hAnsiTheme="minorHAnsi" w:cstheme="minorHAnsi"/>
          <w:bCs/>
        </w:rPr>
        <w:t xml:space="preserve">Odpadkové koše </w:t>
      </w:r>
      <w:r w:rsidR="004C4C4C" w:rsidRPr="004C4C4C">
        <w:rPr>
          <w:rFonts w:asciiTheme="minorHAnsi" w:hAnsiTheme="minorHAnsi" w:cstheme="minorHAnsi"/>
          <w:bCs/>
        </w:rPr>
        <w:t>nie sú</w:t>
      </w:r>
      <w:r w:rsidR="00855189" w:rsidRPr="004C4C4C">
        <w:rPr>
          <w:rFonts w:asciiTheme="minorHAnsi" w:hAnsiTheme="minorHAnsi" w:cstheme="minorHAnsi"/>
          <w:bCs/>
        </w:rPr>
        <w:t xml:space="preserve"> kryté a uzavreté, tak dochádza permanentne k neporiadku v ich okolí. </w:t>
      </w:r>
      <w:r w:rsidR="005B5343">
        <w:rPr>
          <w:rFonts w:asciiTheme="minorHAnsi" w:hAnsiTheme="minorHAnsi" w:cstheme="minorHAnsi"/>
          <w:bCs/>
        </w:rPr>
        <w:t xml:space="preserve"> </w:t>
      </w:r>
      <w:r w:rsidR="00855189" w:rsidRPr="004C4C4C">
        <w:rPr>
          <w:rFonts w:asciiTheme="minorHAnsi" w:hAnsiTheme="minorHAnsi" w:cstheme="minorHAnsi"/>
          <w:bCs/>
        </w:rPr>
        <w:t>Zeleň je tak isto v havarijnom stav</w:t>
      </w:r>
      <w:r w:rsidR="004C4C4C">
        <w:rPr>
          <w:rFonts w:asciiTheme="minorHAnsi" w:hAnsiTheme="minorHAnsi" w:cstheme="minorHAnsi"/>
          <w:bCs/>
        </w:rPr>
        <w:t>e</w:t>
      </w:r>
      <w:r w:rsidR="00855189" w:rsidRPr="004C4C4C">
        <w:rPr>
          <w:rFonts w:asciiTheme="minorHAnsi" w:hAnsiTheme="minorHAnsi" w:cstheme="minorHAnsi"/>
          <w:bCs/>
        </w:rPr>
        <w:t xml:space="preserve">, trávnaté plochy viacmenej vymyzli, deti sa nemajú kde hrať. Absencia odpadkových košov, lavičiek. Dvor </w:t>
      </w:r>
      <w:r w:rsidR="004C4C4C" w:rsidRPr="004C4C4C">
        <w:rPr>
          <w:rFonts w:asciiTheme="minorHAnsi" w:hAnsiTheme="minorHAnsi" w:cstheme="minorHAnsi"/>
          <w:bCs/>
        </w:rPr>
        <w:t>nie je</w:t>
      </w:r>
      <w:r w:rsidR="00A25C60">
        <w:rPr>
          <w:rFonts w:asciiTheme="minorHAnsi" w:hAnsiTheme="minorHAnsi" w:cstheme="minorHAnsi"/>
          <w:bCs/>
        </w:rPr>
        <w:t xml:space="preserve"> osvetlený. </w:t>
      </w:r>
    </w:p>
    <w:p w:rsidR="00053E26" w:rsidRDefault="00A25C60" w:rsidP="00A25C60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</w:t>
      </w:r>
      <w:r w:rsidR="00DF230D" w:rsidRPr="004C4C4C">
        <w:rPr>
          <w:rFonts w:asciiTheme="minorHAnsi" w:hAnsiTheme="minorHAnsi" w:cstheme="minorHAnsi"/>
          <w:bCs/>
        </w:rPr>
        <w:t xml:space="preserve">Na základe zadania investora navrhujeme v tomto priestore </w:t>
      </w:r>
      <w:r w:rsidR="00855189" w:rsidRPr="004C4C4C">
        <w:rPr>
          <w:rFonts w:asciiTheme="minorHAnsi" w:hAnsiTheme="minorHAnsi" w:cstheme="minorHAnsi"/>
          <w:bCs/>
        </w:rPr>
        <w:t xml:space="preserve">komplexnú </w:t>
      </w:r>
      <w:r w:rsidR="005B5343">
        <w:rPr>
          <w:rFonts w:asciiTheme="minorHAnsi" w:hAnsiTheme="minorHAnsi" w:cstheme="minorHAnsi"/>
          <w:bCs/>
        </w:rPr>
        <w:t>úpravu jestvujúcivh spevnených plôch</w:t>
      </w:r>
      <w:r w:rsidR="00855189" w:rsidRPr="004C4C4C">
        <w:rPr>
          <w:rFonts w:asciiTheme="minorHAnsi" w:hAnsiTheme="minorHAnsi" w:cstheme="minorHAnsi"/>
          <w:bCs/>
        </w:rPr>
        <w:t xml:space="preserve">. </w:t>
      </w:r>
      <w:r w:rsidR="005357D3" w:rsidRPr="004C4C4C">
        <w:rPr>
          <w:rFonts w:asciiTheme="minorHAnsi" w:hAnsiTheme="minorHAnsi" w:cstheme="minorHAnsi"/>
          <w:bCs/>
        </w:rPr>
        <w:t>Pomer spe</w:t>
      </w:r>
      <w:r w:rsidR="00C85AFE" w:rsidRPr="004C4C4C">
        <w:rPr>
          <w:rFonts w:asciiTheme="minorHAnsi" w:hAnsiTheme="minorHAnsi" w:cstheme="minorHAnsi"/>
          <w:bCs/>
        </w:rPr>
        <w:t>v</w:t>
      </w:r>
      <w:r w:rsidR="005357D3" w:rsidRPr="004C4C4C">
        <w:rPr>
          <w:rFonts w:asciiTheme="minorHAnsi" w:hAnsiTheme="minorHAnsi" w:cstheme="minorHAnsi"/>
          <w:bCs/>
        </w:rPr>
        <w:t>nených plôch a zelene sa viac</w:t>
      </w:r>
      <w:r w:rsidR="004C4C4C">
        <w:rPr>
          <w:rFonts w:asciiTheme="minorHAnsi" w:hAnsiTheme="minorHAnsi" w:cstheme="minorHAnsi"/>
          <w:bCs/>
        </w:rPr>
        <w:t xml:space="preserve"> </w:t>
      </w:r>
      <w:r w:rsidR="005357D3" w:rsidRPr="004C4C4C">
        <w:rPr>
          <w:rFonts w:asciiTheme="minorHAnsi" w:hAnsiTheme="minorHAnsi" w:cstheme="minorHAnsi"/>
          <w:bCs/>
        </w:rPr>
        <w:t>m</w:t>
      </w:r>
      <w:r w:rsidR="004C4C4C">
        <w:rPr>
          <w:rFonts w:asciiTheme="minorHAnsi" w:hAnsiTheme="minorHAnsi" w:cstheme="minorHAnsi"/>
          <w:bCs/>
        </w:rPr>
        <w:t>e</w:t>
      </w:r>
      <w:r w:rsidR="005357D3" w:rsidRPr="004C4C4C">
        <w:rPr>
          <w:rFonts w:asciiTheme="minorHAnsi" w:hAnsiTheme="minorHAnsi" w:cstheme="minorHAnsi"/>
          <w:bCs/>
        </w:rPr>
        <w:t xml:space="preserve">nej nemení. </w:t>
      </w:r>
      <w:r w:rsidR="00855189" w:rsidRPr="004C4C4C">
        <w:rPr>
          <w:rFonts w:asciiTheme="minorHAnsi" w:hAnsiTheme="minorHAnsi" w:cstheme="minorHAnsi"/>
          <w:bCs/>
        </w:rPr>
        <w:t>Jedná sa o</w:t>
      </w:r>
      <w:r w:rsidR="00A32748">
        <w:rPr>
          <w:rFonts w:asciiTheme="minorHAnsi" w:hAnsiTheme="minorHAnsi" w:cstheme="minorHAnsi"/>
          <w:bCs/>
        </w:rPr>
        <w:t xml:space="preserve"> úpravu </w:t>
      </w:r>
      <w:r w:rsidR="00855189" w:rsidRPr="004C4C4C">
        <w:rPr>
          <w:rFonts w:asciiTheme="minorHAnsi" w:hAnsiTheme="minorHAnsi" w:cstheme="minorHAnsi"/>
          <w:bCs/>
        </w:rPr>
        <w:t xml:space="preserve">zelene , detského ihriska, </w:t>
      </w:r>
      <w:r w:rsidR="004C4C4C" w:rsidRPr="004C4C4C">
        <w:rPr>
          <w:rFonts w:asciiTheme="minorHAnsi" w:hAnsiTheme="minorHAnsi" w:cstheme="minorHAnsi"/>
          <w:bCs/>
        </w:rPr>
        <w:t>odpočinkových</w:t>
      </w:r>
      <w:r w:rsidR="005357D3" w:rsidRPr="004C4C4C">
        <w:rPr>
          <w:rFonts w:asciiTheme="minorHAnsi" w:hAnsiTheme="minorHAnsi" w:cstheme="minorHAnsi"/>
          <w:bCs/>
        </w:rPr>
        <w:t xml:space="preserve"> </w:t>
      </w:r>
      <w:r w:rsidR="00A32748">
        <w:rPr>
          <w:rFonts w:asciiTheme="minorHAnsi" w:hAnsiTheme="minorHAnsi" w:cstheme="minorHAnsi"/>
          <w:bCs/>
        </w:rPr>
        <w:t>lavičiek,</w:t>
      </w:r>
      <w:r w:rsidR="00C7548A">
        <w:rPr>
          <w:rFonts w:asciiTheme="minorHAnsi" w:hAnsiTheme="minorHAnsi" w:cstheme="minorHAnsi"/>
          <w:bCs/>
        </w:rPr>
        <w:t xml:space="preserve"> úravu spevnených plôch.</w:t>
      </w:r>
      <w:r w:rsidR="00A32748">
        <w:rPr>
          <w:rFonts w:asciiTheme="minorHAnsi" w:hAnsiTheme="minorHAnsi" w:cstheme="minorHAnsi"/>
          <w:bCs/>
        </w:rPr>
        <w:t xml:space="preserve"> </w:t>
      </w:r>
      <w:r w:rsidR="00E474F3" w:rsidRPr="004C4C4C">
        <w:rPr>
          <w:rFonts w:asciiTheme="minorHAnsi" w:hAnsiTheme="minorHAnsi" w:cstheme="minorHAnsi"/>
          <w:bCs/>
        </w:rPr>
        <w:t xml:space="preserve"> </w:t>
      </w:r>
    </w:p>
    <w:p w:rsidR="004D6707" w:rsidRPr="004C4C4C" w:rsidRDefault="00910FA1" w:rsidP="004D670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 w:rsidRPr="004C4C4C">
        <w:rPr>
          <w:rFonts w:asciiTheme="minorHAnsi" w:hAnsiTheme="minorHAnsi" w:cstheme="minorHAnsi"/>
          <w:bCs/>
        </w:rPr>
        <w:t xml:space="preserve">  </w:t>
      </w:r>
      <w:r w:rsidR="007A704E" w:rsidRPr="004C4C4C">
        <w:rPr>
          <w:rFonts w:asciiTheme="minorHAnsi" w:hAnsiTheme="minorHAnsi" w:cstheme="minorHAnsi"/>
          <w:bCs/>
        </w:rPr>
        <w:t xml:space="preserve">  </w:t>
      </w:r>
    </w:p>
    <w:p w:rsidR="00737737" w:rsidRDefault="00605459" w:rsidP="00737737">
      <w:pPr>
        <w:rPr>
          <w:rFonts w:asciiTheme="minorHAnsi" w:hAnsiTheme="minorHAnsi"/>
          <w:b/>
          <w:sz w:val="24"/>
          <w:szCs w:val="24"/>
        </w:rPr>
      </w:pPr>
      <w:r w:rsidRPr="00737737">
        <w:rPr>
          <w:rFonts w:asciiTheme="minorHAnsi" w:hAnsiTheme="minorHAnsi" w:cstheme="minorHAnsi"/>
          <w:b/>
          <w:bCs/>
          <w:sz w:val="24"/>
          <w:szCs w:val="24"/>
        </w:rPr>
        <w:t xml:space="preserve">3. </w:t>
      </w:r>
      <w:r w:rsidR="00737737" w:rsidRPr="00685F4A">
        <w:rPr>
          <w:rFonts w:asciiTheme="minorHAnsi" w:hAnsiTheme="minorHAnsi"/>
          <w:b/>
          <w:sz w:val="24"/>
          <w:szCs w:val="24"/>
        </w:rPr>
        <w:t>Oplotenie jestvujúceho stojiska kontajnerov OLO</w:t>
      </w:r>
    </w:p>
    <w:p w:rsidR="003E7872" w:rsidRDefault="00A3780D" w:rsidP="003E7872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</w:t>
      </w:r>
      <w:r w:rsidR="003E7872">
        <w:rPr>
          <w:rFonts w:asciiTheme="minorHAnsi" w:hAnsiTheme="minorHAnsi" w:cstheme="minorHAnsi"/>
          <w:bCs/>
        </w:rPr>
        <w:t xml:space="preserve">Súčasný stav stojiska kontajnerov je nevyhovujúci.  Hlavná príčina problémov je otvorený prístup cudzích osôb /ludia ktorý nebývajú vo vnútrobloku, bezdomovci atď. / </w:t>
      </w:r>
      <w:r w:rsidR="00B15238">
        <w:rPr>
          <w:rFonts w:asciiTheme="minorHAnsi" w:hAnsiTheme="minorHAnsi" w:cstheme="minorHAnsi"/>
          <w:bCs/>
        </w:rPr>
        <w:t>To má za príčinu napr. vysypané smeti mimo kontajner a tiež vetrom rozviadate do celého vnútrobloku.</w:t>
      </w:r>
    </w:p>
    <w:p w:rsidR="00B15238" w:rsidRDefault="00A3780D" w:rsidP="003E7872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</w:t>
      </w:r>
      <w:r w:rsidR="003E7872">
        <w:rPr>
          <w:rFonts w:asciiTheme="minorHAnsi" w:hAnsiTheme="minorHAnsi" w:cstheme="minorHAnsi"/>
          <w:bCs/>
        </w:rPr>
        <w:t>Navrhujeme vybudovanie  uzavretého oplotenia</w:t>
      </w:r>
      <w:r>
        <w:rPr>
          <w:rFonts w:asciiTheme="minorHAnsi" w:hAnsiTheme="minorHAnsi" w:cstheme="minorHAnsi"/>
          <w:bCs/>
        </w:rPr>
        <w:t xml:space="preserve"> okolo stojiska s</w:t>
      </w:r>
      <w:r w:rsidR="00B15238">
        <w:rPr>
          <w:rFonts w:asciiTheme="minorHAnsi" w:hAnsiTheme="minorHAnsi" w:cstheme="minorHAnsi"/>
          <w:bCs/>
        </w:rPr>
        <w:t xml:space="preserve"> bránou </w:t>
      </w:r>
      <w:r>
        <w:rPr>
          <w:rFonts w:asciiTheme="minorHAnsi" w:hAnsiTheme="minorHAnsi" w:cstheme="minorHAnsi"/>
          <w:bCs/>
        </w:rPr>
        <w:t xml:space="preserve"> na klúč a to len pre obyvatelov vnútrobloku.</w:t>
      </w:r>
      <w:r w:rsidR="003E7872">
        <w:rPr>
          <w:rFonts w:asciiTheme="minorHAnsi" w:hAnsiTheme="minorHAnsi" w:cstheme="minorHAnsi"/>
          <w:bCs/>
        </w:rPr>
        <w:t xml:space="preserve"> </w:t>
      </w:r>
      <w:r w:rsidR="00B15238">
        <w:rPr>
          <w:rFonts w:asciiTheme="minorHAnsi" w:hAnsiTheme="minorHAnsi" w:cstheme="minorHAnsi"/>
          <w:bCs/>
        </w:rPr>
        <w:t>Vonkajšie r</w:t>
      </w:r>
      <w:r>
        <w:rPr>
          <w:rFonts w:asciiTheme="minorHAnsi" w:hAnsiTheme="minorHAnsi" w:cstheme="minorHAnsi"/>
          <w:bCs/>
        </w:rPr>
        <w:t>ozmery oplotenia sú</w:t>
      </w:r>
      <w:r w:rsidR="00B15238">
        <w:rPr>
          <w:rFonts w:asciiTheme="minorHAnsi" w:hAnsiTheme="minorHAnsi" w:cstheme="minorHAnsi"/>
          <w:bCs/>
        </w:rPr>
        <w:t xml:space="preserve"> 1</w:t>
      </w:r>
      <w:r w:rsidR="003E15A8">
        <w:rPr>
          <w:rFonts w:asciiTheme="minorHAnsi" w:hAnsiTheme="minorHAnsi" w:cstheme="minorHAnsi"/>
          <w:bCs/>
        </w:rPr>
        <w:t>2000</w:t>
      </w:r>
      <w:r w:rsidR="00B15238">
        <w:rPr>
          <w:rFonts w:asciiTheme="minorHAnsi" w:hAnsiTheme="minorHAnsi" w:cstheme="minorHAnsi"/>
          <w:bCs/>
        </w:rPr>
        <w:t xml:space="preserve">/5000mm. Nosná </w:t>
      </w:r>
    </w:p>
    <w:p w:rsidR="00960996" w:rsidRDefault="00B15238" w:rsidP="003E7872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konšrukcia je ocelová s povrchovou úpravou </w:t>
      </w:r>
      <w:r w:rsidR="003E15A8">
        <w:rPr>
          <w:rFonts w:asciiTheme="minorHAnsi" w:hAnsiTheme="minorHAnsi" w:cstheme="minorHAnsi"/>
          <w:bCs/>
        </w:rPr>
        <w:t>náter RAL 7012 matný</w:t>
      </w:r>
      <w:r>
        <w:rPr>
          <w:rFonts w:asciiTheme="minorHAnsi" w:hAnsiTheme="minorHAnsi" w:cstheme="minorHAnsi"/>
          <w:bCs/>
        </w:rPr>
        <w:t xml:space="preserve">. </w:t>
      </w:r>
      <w:r w:rsidR="008B6073">
        <w:rPr>
          <w:rFonts w:asciiTheme="minorHAnsi" w:hAnsiTheme="minorHAnsi" w:cstheme="minorHAnsi"/>
          <w:bCs/>
        </w:rPr>
        <w:t xml:space="preserve">Je kotvená do betónových DT tvárnic ktoré sa následne zmonolitnia betónom. </w:t>
      </w:r>
      <w:r w:rsidR="003E15A8">
        <w:rPr>
          <w:rFonts w:asciiTheme="minorHAnsi" w:hAnsiTheme="minorHAnsi" w:cstheme="minorHAnsi"/>
          <w:bCs/>
        </w:rPr>
        <w:t>Výplň oplotenia</w:t>
      </w:r>
      <w:r w:rsidR="008B6073">
        <w:rPr>
          <w:rFonts w:asciiTheme="minorHAnsi" w:hAnsiTheme="minorHAnsi" w:cstheme="minorHAnsi"/>
          <w:bCs/>
        </w:rPr>
        <w:t xml:space="preserve"> tvoria </w:t>
      </w:r>
      <w:r w:rsidR="003E15A8">
        <w:rPr>
          <w:rFonts w:asciiTheme="minorHAnsi" w:hAnsiTheme="minorHAnsi" w:cstheme="minorHAnsi"/>
          <w:bCs/>
        </w:rPr>
        <w:t>vymurované steny z pálenej tehly</w:t>
      </w:r>
      <w:r w:rsidR="008B6073">
        <w:rPr>
          <w:rFonts w:asciiTheme="minorHAnsi" w:hAnsiTheme="minorHAnsi" w:cstheme="minorHAnsi"/>
          <w:bCs/>
        </w:rPr>
        <w:t xml:space="preserve">.  Na oplotenie je osadená </w:t>
      </w:r>
      <w:r w:rsidR="00960996">
        <w:rPr>
          <w:rFonts w:asciiTheme="minorHAnsi" w:hAnsiTheme="minorHAnsi" w:cstheme="minorHAnsi"/>
          <w:bCs/>
        </w:rPr>
        <w:t xml:space="preserve">dvojkrídlová brána v rovnakom prevedení. </w:t>
      </w:r>
    </w:p>
    <w:p w:rsidR="00737737" w:rsidRDefault="00A25C60" w:rsidP="00A25C60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Konštrukcia oplotenia je zobrazená a popísaná  na výkresoch v grafickej časti.</w:t>
      </w:r>
    </w:p>
    <w:p w:rsidR="003E15A8" w:rsidRDefault="003E15A8" w:rsidP="00A25C60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>
        <w:t xml:space="preserve">PRISTRESOK OLO kontajnery </w:t>
      </w:r>
    </w:p>
    <w:p w:rsidR="003E15A8" w:rsidRDefault="003E15A8" w:rsidP="003E15A8">
      <w:pPr>
        <w:pStyle w:val="ListParagraph"/>
        <w:numPr>
          <w:ilvl w:val="1"/>
          <w:numId w:val="30"/>
        </w:numPr>
        <w:spacing w:line="240" w:lineRule="auto"/>
      </w:pPr>
      <w:r>
        <w:t xml:space="preserve">OCEL.......................................... 1911 kg OCELE </w:t>
      </w:r>
    </w:p>
    <w:p w:rsidR="003E15A8" w:rsidRDefault="003E15A8" w:rsidP="003E15A8">
      <w:pPr>
        <w:pStyle w:val="ListParagraph"/>
        <w:numPr>
          <w:ilvl w:val="1"/>
          <w:numId w:val="30"/>
        </w:numPr>
        <w:spacing w:line="240" w:lineRule="auto"/>
      </w:pPr>
      <w:r>
        <w:t> TEHLY – cca - 2965KS</w:t>
      </w:r>
    </w:p>
    <w:p w:rsidR="003E15A8" w:rsidRDefault="003E15A8" w:rsidP="003E15A8">
      <w:pPr>
        <w:pStyle w:val="ListParagraph"/>
        <w:numPr>
          <w:ilvl w:val="1"/>
          <w:numId w:val="30"/>
        </w:numPr>
        <w:spacing w:line="240" w:lineRule="auto"/>
      </w:pPr>
      <w:r>
        <w:t> MALTA – lepidlo na tehly</w:t>
      </w:r>
    </w:p>
    <w:p w:rsidR="003E15A8" w:rsidRDefault="003E15A8" w:rsidP="003E15A8">
      <w:pPr>
        <w:pStyle w:val="ListParagraph"/>
        <w:numPr>
          <w:ilvl w:val="1"/>
          <w:numId w:val="30"/>
        </w:numPr>
        <w:spacing w:line="240" w:lineRule="auto"/>
      </w:pPr>
      <w:r>
        <w:t> OCELOVA BRANA – 1880 / 2180 MM – DVOKRíDLOVA</w:t>
      </w:r>
    </w:p>
    <w:p w:rsidR="003E15A8" w:rsidRDefault="003E15A8" w:rsidP="003E15A8">
      <w:pPr>
        <w:pStyle w:val="ListParagraph"/>
        <w:numPr>
          <w:ilvl w:val="1"/>
          <w:numId w:val="30"/>
        </w:numPr>
        <w:spacing w:line="240" w:lineRule="auto"/>
      </w:pPr>
      <w:r>
        <w:lastRenderedPageBreak/>
        <w:t> ZAKLADY –  DT30 – cca 280KS</w:t>
      </w:r>
    </w:p>
    <w:p w:rsidR="00737737" w:rsidRDefault="00737737" w:rsidP="00737737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4C4C4C">
        <w:rPr>
          <w:b/>
          <w:sz w:val="24"/>
          <w:szCs w:val="24"/>
        </w:rPr>
        <w:t xml:space="preserve">. </w:t>
      </w:r>
      <w:r w:rsidR="00DC2D98">
        <w:rPr>
          <w:rFonts w:asciiTheme="minorHAnsi" w:hAnsiTheme="minorHAnsi"/>
          <w:b/>
          <w:sz w:val="24"/>
          <w:szCs w:val="24"/>
        </w:rPr>
        <w:t>Doplnenie mobiliáru</w:t>
      </w:r>
    </w:p>
    <w:p w:rsidR="00737737" w:rsidRDefault="00A3780D" w:rsidP="00A25C60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</w:t>
      </w:r>
      <w:r w:rsidR="00737737" w:rsidRPr="006F7252">
        <w:rPr>
          <w:rFonts w:asciiTheme="minorHAnsi" w:hAnsiTheme="minorHAnsi" w:cstheme="minorHAnsi"/>
          <w:bCs/>
        </w:rPr>
        <w:t xml:space="preserve"> </w:t>
      </w:r>
      <w:r w:rsidR="00737737" w:rsidRPr="004C4C4C">
        <w:rPr>
          <w:rFonts w:asciiTheme="minorHAnsi" w:hAnsiTheme="minorHAnsi" w:cstheme="minorHAnsi"/>
          <w:bCs/>
        </w:rPr>
        <w:t>Na zatrávnenej ploche počítame s </w:t>
      </w:r>
      <w:r w:rsidR="00737737">
        <w:rPr>
          <w:rFonts w:asciiTheme="minorHAnsi" w:hAnsiTheme="minorHAnsi" w:cstheme="minorHAnsi"/>
          <w:bCs/>
        </w:rPr>
        <w:t>úpravou</w:t>
      </w:r>
      <w:r w:rsidR="00737737" w:rsidRPr="004C4C4C">
        <w:rPr>
          <w:rFonts w:asciiTheme="minorHAnsi" w:hAnsiTheme="minorHAnsi" w:cstheme="minorHAnsi"/>
          <w:bCs/>
        </w:rPr>
        <w:t xml:space="preserve"> detského ihriska pozostávajúceho zo systému preliezok </w:t>
      </w:r>
      <w:r w:rsidR="00737737">
        <w:rPr>
          <w:rFonts w:asciiTheme="minorHAnsi" w:hAnsiTheme="minorHAnsi" w:cstheme="minorHAnsi"/>
          <w:bCs/>
        </w:rPr>
        <w:t xml:space="preserve"> </w:t>
      </w:r>
      <w:r w:rsidR="00737737" w:rsidRPr="004C4C4C">
        <w:rPr>
          <w:rFonts w:asciiTheme="minorHAnsi" w:hAnsiTheme="minorHAnsi" w:cstheme="minorHAnsi"/>
          <w:bCs/>
        </w:rPr>
        <w:t>a</w:t>
      </w:r>
      <w:r w:rsidR="003E15A8">
        <w:rPr>
          <w:rFonts w:asciiTheme="minorHAnsi" w:hAnsiTheme="minorHAnsi" w:cstheme="minorHAnsi"/>
          <w:bCs/>
        </w:rPr>
        <w:t> </w:t>
      </w:r>
      <w:r w:rsidR="00737737" w:rsidRPr="004C4C4C">
        <w:rPr>
          <w:rFonts w:asciiTheme="minorHAnsi" w:hAnsiTheme="minorHAnsi" w:cstheme="minorHAnsi"/>
          <w:bCs/>
        </w:rPr>
        <w:t>šmykľaviek.</w:t>
      </w:r>
      <w:r w:rsidR="003E15A8">
        <w:rPr>
          <w:rFonts w:asciiTheme="minorHAnsi" w:hAnsiTheme="minorHAnsi" w:cstheme="minorHAnsi"/>
          <w:bCs/>
        </w:rPr>
        <w:t xml:space="preserve"> Použije sa exustujúce ihrisko</w:t>
      </w:r>
      <w:r w:rsidR="00737737" w:rsidRPr="004C4C4C">
        <w:rPr>
          <w:rFonts w:asciiTheme="minorHAnsi" w:hAnsiTheme="minorHAnsi" w:cstheme="minorHAnsi"/>
          <w:bCs/>
        </w:rPr>
        <w:t xml:space="preserve"> </w:t>
      </w:r>
      <w:r w:rsidR="00A25C60">
        <w:rPr>
          <w:rFonts w:asciiTheme="minorHAnsi" w:hAnsiTheme="minorHAnsi" w:cstheme="minorHAnsi"/>
          <w:bCs/>
        </w:rPr>
        <w:t xml:space="preserve"> </w:t>
      </w:r>
      <w:r w:rsidR="00737737" w:rsidRPr="004C4C4C">
        <w:rPr>
          <w:rFonts w:asciiTheme="minorHAnsi" w:hAnsiTheme="minorHAnsi" w:cstheme="minorHAnsi"/>
          <w:bCs/>
        </w:rPr>
        <w:t>V jeho bezprostrednom okolí</w:t>
      </w:r>
      <w:r w:rsidR="00737737">
        <w:rPr>
          <w:rFonts w:asciiTheme="minorHAnsi" w:hAnsiTheme="minorHAnsi" w:cstheme="minorHAnsi"/>
          <w:bCs/>
        </w:rPr>
        <w:t xml:space="preserve"> navrhujeme </w:t>
      </w:r>
      <w:r w:rsidR="00737737" w:rsidRPr="004C4C4C">
        <w:rPr>
          <w:rFonts w:asciiTheme="minorHAnsi" w:hAnsiTheme="minorHAnsi" w:cstheme="minorHAnsi"/>
          <w:bCs/>
        </w:rPr>
        <w:t xml:space="preserve"> v zeleni osadené la</w:t>
      </w:r>
      <w:r w:rsidR="00737737">
        <w:rPr>
          <w:rFonts w:asciiTheme="minorHAnsi" w:hAnsiTheme="minorHAnsi" w:cstheme="minorHAnsi"/>
          <w:bCs/>
        </w:rPr>
        <w:t>vičky  a odpadkové koš. Celkový    prehlad  mobiláru je zobrazený na výkresoch v grafickej časti.</w:t>
      </w:r>
      <w:r w:rsidR="00103FC7">
        <w:rPr>
          <w:rFonts w:asciiTheme="minorHAnsi" w:hAnsiTheme="minorHAnsi" w:cstheme="minorHAnsi"/>
          <w:bCs/>
        </w:rPr>
        <w:t xml:space="preserve"> Vo vnútrobloku už boli osadené nové lavičky , preto architekt jednoznačne doporučuje  dodavateľovi </w:t>
      </w:r>
      <w:r w:rsidR="00122F59">
        <w:rPr>
          <w:rFonts w:asciiTheme="minorHAnsi" w:hAnsiTheme="minorHAnsi" w:cstheme="minorHAnsi"/>
          <w:bCs/>
        </w:rPr>
        <w:t>použiť</w:t>
      </w:r>
      <w:r w:rsidR="00103FC7">
        <w:rPr>
          <w:rFonts w:asciiTheme="minorHAnsi" w:hAnsiTheme="minorHAnsi" w:cstheme="minorHAnsi"/>
          <w:bCs/>
        </w:rPr>
        <w:t xml:space="preserve"> rovn</w:t>
      </w:r>
      <w:r w:rsidR="00122F59">
        <w:rPr>
          <w:rFonts w:asciiTheme="minorHAnsi" w:hAnsiTheme="minorHAnsi" w:cstheme="minorHAnsi"/>
          <w:bCs/>
        </w:rPr>
        <w:t>a</w:t>
      </w:r>
      <w:r w:rsidR="00103FC7">
        <w:rPr>
          <w:rFonts w:asciiTheme="minorHAnsi" w:hAnsiTheme="minorHAnsi" w:cstheme="minorHAnsi"/>
          <w:bCs/>
        </w:rPr>
        <w:t>ký typ lavič</w:t>
      </w:r>
      <w:r w:rsidR="00122F59">
        <w:rPr>
          <w:rFonts w:asciiTheme="minorHAnsi" w:hAnsiTheme="minorHAnsi" w:cstheme="minorHAnsi"/>
          <w:bCs/>
        </w:rPr>
        <w:t>iek.</w:t>
      </w:r>
    </w:p>
    <w:p w:rsidR="003E15A8" w:rsidRDefault="003E15A8" w:rsidP="003E15A8">
      <w:pPr>
        <w:pStyle w:val="ListParagraph"/>
        <w:spacing w:line="240" w:lineRule="auto"/>
        <w:ind w:left="1440"/>
      </w:pP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VO1.- VO10.</w:t>
      </w:r>
      <w:r>
        <w:t xml:space="preserve"> - </w:t>
      </w:r>
      <w:r w:rsidRPr="00A51416">
        <w:t>NOVÉ OSVET</w:t>
      </w:r>
      <w:r>
        <w:t xml:space="preserve">LENIE - SOLÁRNE LAMPY 10KS.  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V1.- V2.</w:t>
      </w:r>
      <w:r>
        <w:t xml:space="preserve"> - </w:t>
      </w:r>
      <w:r w:rsidRPr="00A51416">
        <w:t>NOVÉ SOLÁRNE LAMPY</w:t>
      </w:r>
      <w:r>
        <w:t xml:space="preserve"> V PODHLADE OLO STOJISKA 2KS. 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L1.- L8.</w:t>
      </w:r>
      <w:r>
        <w:t xml:space="preserve"> - </w:t>
      </w:r>
      <w:r w:rsidRPr="00A51416">
        <w:t xml:space="preserve">NOVÉ LAVIČKY 8KS. </w:t>
      </w:r>
      <w:r>
        <w:t xml:space="preserve"> 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 xml:space="preserve">K1- K7  </w:t>
      </w:r>
      <w:r>
        <w:t xml:space="preserve">- NOVÉ ODPADKOVÉ KOŠE - 7KS 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KP1 -KP2</w:t>
      </w:r>
      <w:r>
        <w:t xml:space="preserve"> - </w:t>
      </w:r>
      <w:r w:rsidRPr="00A51416">
        <w:t>NOVE ODPADKO</w:t>
      </w:r>
      <w:r>
        <w:t xml:space="preserve">VÉ KOŠE NA PSIE EXKREMENTY 2KS </w:t>
      </w:r>
      <w:r w:rsidRPr="00A51416">
        <w:t xml:space="preserve">  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SB1, SB2, SB3</w:t>
      </w:r>
      <w:r>
        <w:t xml:space="preserve"> - NOVE STOJANY NA BICYKLE 3KS </w:t>
      </w:r>
    </w:p>
    <w:p w:rsidR="00B84864" w:rsidRDefault="00B84864" w:rsidP="003E15A8">
      <w:pPr>
        <w:pStyle w:val="ListParagraph"/>
        <w:numPr>
          <w:ilvl w:val="0"/>
          <w:numId w:val="30"/>
        </w:numPr>
        <w:spacing w:line="240" w:lineRule="auto"/>
      </w:pPr>
    </w:p>
    <w:p w:rsidR="00737737" w:rsidRDefault="003E15A8" w:rsidP="00737737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37737" w:rsidRPr="004C4C4C">
        <w:rPr>
          <w:b/>
          <w:sz w:val="24"/>
          <w:szCs w:val="24"/>
        </w:rPr>
        <w:t xml:space="preserve">. </w:t>
      </w:r>
      <w:r w:rsidR="00737737">
        <w:rPr>
          <w:b/>
          <w:sz w:val="24"/>
          <w:szCs w:val="24"/>
        </w:rPr>
        <w:t>Sadovnícke úpravy</w:t>
      </w:r>
    </w:p>
    <w:p w:rsidR="00737737" w:rsidRDefault="00737737" w:rsidP="0073773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Navrhovaná  druhová skladbu novej zelene :</w:t>
      </w:r>
    </w:p>
    <w:p w:rsidR="003E15A8" w:rsidRPr="003E15A8" w:rsidRDefault="003E15A8" w:rsidP="003E15A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0"/>
          <w:szCs w:val="20"/>
          <w:lang w:eastAsia="sk-SK"/>
        </w:rPr>
      </w:pPr>
    </w:p>
    <w:p w:rsidR="00737737" w:rsidRDefault="00737737" w:rsidP="003E15A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sz w:val="20"/>
          <w:szCs w:val="20"/>
          <w:lang w:eastAsia="sk-SK"/>
        </w:rPr>
      </w:pPr>
      <w:r w:rsidRPr="003E15A8">
        <w:t xml:space="preserve"> TRÁVNATÉ PLOCHY</w:t>
      </w:r>
      <w:r w:rsidR="003E15A8">
        <w:t xml:space="preserve"> </w:t>
      </w:r>
      <w:r w:rsidRPr="003E15A8">
        <w:t xml:space="preserve">– navrhujeme celkovú rekultiváciu súčastného zatrávneného terénu </w:t>
      </w:r>
    </w:p>
    <w:p w:rsidR="003E15A8" w:rsidRPr="00A51416" w:rsidRDefault="003E15A8" w:rsidP="003E15A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A51416">
        <w:t>S1- KATALPA TRUBAČOVITÁ  - CATALPA BIGNONIOIDES WALT. 1ks</w:t>
      </w:r>
      <w:r>
        <w:t xml:space="preserve"> </w:t>
      </w:r>
    </w:p>
    <w:p w:rsidR="003E15A8" w:rsidRPr="00A51416" w:rsidRDefault="003E15A8" w:rsidP="003E15A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A51416">
        <w:t>S3,S6,S5 - PLATANUS X ACERIFOLIA - 3ks</w:t>
      </w:r>
      <w:r>
        <w:t xml:space="preserve"> </w:t>
      </w:r>
    </w:p>
    <w:p w:rsidR="003E15A8" w:rsidRPr="00A51416" w:rsidRDefault="003E15A8" w:rsidP="003E15A8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</w:pPr>
      <w:r w:rsidRPr="00A51416">
        <w:t>S2,S4,S7- LIQUIDAMBAR STYRACIFLUA - AMBROVNÍK   3ks</w:t>
      </w:r>
    </w:p>
    <w:p w:rsidR="003E15A8" w:rsidRPr="00A51416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NOVÉ NAVRHOVANÁ POPÍNAVÁ ZELEŇ - PAVINIČ – PARTHENOCISSUS</w:t>
      </w:r>
      <w:r>
        <w:t xml:space="preserve"> – DL . 12M</w:t>
      </w:r>
    </w:p>
    <w:p w:rsidR="003E15A8" w:rsidRDefault="003E15A8" w:rsidP="003E15A8">
      <w:pPr>
        <w:pStyle w:val="ListParagraph"/>
        <w:numPr>
          <w:ilvl w:val="0"/>
          <w:numId w:val="30"/>
        </w:numPr>
        <w:spacing w:line="240" w:lineRule="auto"/>
      </w:pPr>
      <w:r w:rsidRPr="00A51416">
        <w:t>NOVÝ ŽIVÝ PLOT - DL. 27M - PRUNUS LAUROCERASUS</w:t>
      </w:r>
    </w:p>
    <w:p w:rsidR="00737737" w:rsidRDefault="00737737" w:rsidP="0073773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Celkový prehlad usporiadania zelene je zobrazený na výkresoch v grafickej časti. </w:t>
      </w:r>
    </w:p>
    <w:p w:rsidR="00B84864" w:rsidRDefault="00B84864" w:rsidP="0073773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</w:p>
    <w:p w:rsidR="00103FC7" w:rsidRDefault="00103FC7" w:rsidP="0073773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</w:p>
    <w:p w:rsidR="00103FC7" w:rsidRPr="00103FC7" w:rsidRDefault="00103FC7" w:rsidP="00103FC7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103FC7"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</w:rPr>
        <w:t>Búracie práce nad bývalou kotolňou</w:t>
      </w:r>
    </w:p>
    <w:p w:rsidR="00003CBE" w:rsidRDefault="00003CBE" w:rsidP="0073773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Cs/>
        </w:rPr>
      </w:pPr>
    </w:p>
    <w:p w:rsidR="00195A2D" w:rsidRPr="004C4C4C" w:rsidRDefault="003E15A8" w:rsidP="003E15A8">
      <w:pPr>
        <w:spacing w:line="240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</w:t>
      </w:r>
      <w:r w:rsidRPr="003E15A8">
        <w:rPr>
          <w:rFonts w:asciiTheme="minorHAnsi" w:hAnsiTheme="minorHAnsi" w:cstheme="minorHAnsi"/>
          <w:bCs/>
        </w:rPr>
        <w:t>a vyznačenom mieste v situácii, do priestoru rekonštruovaného vnútrobloku slávia čiastočne zasahujú suterén</w:t>
      </w:r>
      <w:r w:rsidR="00103FC7">
        <w:rPr>
          <w:rFonts w:asciiTheme="minorHAnsi" w:hAnsiTheme="minorHAnsi" w:cstheme="minorHAnsi"/>
          <w:bCs/>
        </w:rPr>
        <w:t>om priestory bývalej kotolne . J</w:t>
      </w:r>
      <w:r w:rsidRPr="003E15A8">
        <w:rPr>
          <w:rFonts w:asciiTheme="minorHAnsi" w:hAnsiTheme="minorHAnsi" w:cstheme="minorHAnsi"/>
          <w:bCs/>
        </w:rPr>
        <w:t>edná sa o plochu cca 60m2</w:t>
      </w:r>
      <w:r w:rsidR="00103FC7">
        <w:rPr>
          <w:rFonts w:asciiTheme="minorHAnsi" w:hAnsiTheme="minorHAnsi" w:cstheme="minorHAnsi"/>
          <w:bCs/>
        </w:rPr>
        <w:t>, ktorá tvorý strechu kotolne. N</w:t>
      </w:r>
      <w:r w:rsidRPr="003E15A8">
        <w:rPr>
          <w:rFonts w:asciiTheme="minorHAnsi" w:hAnsiTheme="minorHAnsi" w:cstheme="minorHAnsi"/>
          <w:bCs/>
        </w:rPr>
        <w:t>a tomto mieste sa nachádzajú objekty ktoré v minulosti využivala kotolňa a v rekonštrukci</w:t>
      </w:r>
      <w:r w:rsidR="00103FC7">
        <w:rPr>
          <w:rFonts w:asciiTheme="minorHAnsi" w:hAnsiTheme="minorHAnsi" w:cstheme="minorHAnsi"/>
          <w:bCs/>
        </w:rPr>
        <w:t>i navrhujeme ich odstránenie.  J</w:t>
      </w:r>
      <w:r w:rsidRPr="003E15A8">
        <w:rPr>
          <w:rFonts w:asciiTheme="minorHAnsi" w:hAnsiTheme="minorHAnsi" w:cstheme="minorHAnsi"/>
          <w:bCs/>
        </w:rPr>
        <w:t xml:space="preserve">edná sa o existujúci vetrací stĺp zo suterénu , nákladný výťah  a dva otvory na sypanie uhlia.  </w:t>
      </w:r>
      <w:r w:rsidR="00103FC7">
        <w:rPr>
          <w:rFonts w:asciiTheme="minorHAnsi" w:hAnsiTheme="minorHAnsi" w:cstheme="minorHAnsi"/>
          <w:bCs/>
        </w:rPr>
        <w:t>P</w:t>
      </w:r>
      <w:r w:rsidRPr="003E15A8">
        <w:rPr>
          <w:rFonts w:asciiTheme="minorHAnsi" w:hAnsiTheme="minorHAnsi" w:cstheme="minorHAnsi"/>
          <w:bCs/>
        </w:rPr>
        <w:t>o ich odstránení vzniknú na ich povodných miestach otvory , ktoré budú pred položením novej spevnenej plochy prekryté-zaslep</w:t>
      </w:r>
      <w:r w:rsidR="00103FC7">
        <w:rPr>
          <w:rFonts w:asciiTheme="minorHAnsi" w:hAnsiTheme="minorHAnsi" w:cstheme="minorHAnsi"/>
          <w:bCs/>
        </w:rPr>
        <w:t>ené novou nosnou konštrukciou. V</w:t>
      </w:r>
      <w:r w:rsidRPr="003E15A8">
        <w:rPr>
          <w:rFonts w:asciiTheme="minorHAnsi" w:hAnsiTheme="minorHAnsi" w:cstheme="minorHAnsi"/>
          <w:bCs/>
        </w:rPr>
        <w:t>o výkres</w:t>
      </w:r>
      <w:r w:rsidR="00103FC7">
        <w:rPr>
          <w:rFonts w:asciiTheme="minorHAnsi" w:hAnsiTheme="minorHAnsi" w:cstheme="minorHAnsi"/>
          <w:bCs/>
        </w:rPr>
        <w:t>e sú tieto plochy označené ako D1, D2,D3 , D4. P</w:t>
      </w:r>
      <w:r w:rsidRPr="003E15A8">
        <w:rPr>
          <w:rFonts w:asciiTheme="minorHAnsi" w:hAnsiTheme="minorHAnsi" w:cstheme="minorHAnsi"/>
          <w:bCs/>
        </w:rPr>
        <w:t xml:space="preserve">očas prípravy realizačnej dokumentácie projektant nemal možnosť vedieť v akom technickom stave sa budú nachádzať povodné nosné konštrukcie týchto otvorov, nakolko neboli prevedené sondy.  </w:t>
      </w:r>
      <w:r w:rsidR="00103FC7">
        <w:rPr>
          <w:rFonts w:asciiTheme="minorHAnsi" w:hAnsiTheme="minorHAnsi" w:cstheme="minorHAnsi"/>
          <w:bCs/>
        </w:rPr>
        <w:t>Preto predpisuje</w:t>
      </w:r>
      <w:r w:rsidRPr="003E15A8">
        <w:rPr>
          <w:rFonts w:asciiTheme="minorHAnsi" w:hAnsiTheme="minorHAnsi" w:cstheme="minorHAnsi"/>
          <w:bCs/>
        </w:rPr>
        <w:t xml:space="preserve"> realizačnej firme, aby po odhalení konštrukcie starej vrstvy spevnenej plochy a odstránení spomínaných objektov kontaktovali spracovatelov realizačnej dokumentácie. </w:t>
      </w:r>
      <w:r w:rsidR="00103FC7">
        <w:rPr>
          <w:rFonts w:asciiTheme="minorHAnsi" w:hAnsiTheme="minorHAnsi" w:cstheme="minorHAnsi"/>
          <w:bCs/>
        </w:rPr>
        <w:t>P</w:t>
      </w:r>
      <w:r w:rsidRPr="003E15A8">
        <w:rPr>
          <w:rFonts w:asciiTheme="minorHAnsi" w:hAnsiTheme="minorHAnsi" w:cstheme="minorHAnsi"/>
          <w:bCs/>
        </w:rPr>
        <w:t>rojektant a statik na základe prieskumu existujúceho stavu navrhne konkrétny typ nosnej k</w:t>
      </w:r>
      <w:r w:rsidR="00103FC7">
        <w:rPr>
          <w:rFonts w:asciiTheme="minorHAnsi" w:hAnsiTheme="minorHAnsi" w:cstheme="minorHAnsi"/>
          <w:bCs/>
        </w:rPr>
        <w:t>onštrukcie nad týmito otvormi. T</w:t>
      </w:r>
      <w:r w:rsidRPr="003E15A8">
        <w:rPr>
          <w:rFonts w:asciiTheme="minorHAnsi" w:hAnsiTheme="minorHAnsi" w:cstheme="minorHAnsi"/>
          <w:bCs/>
        </w:rPr>
        <w:t xml:space="preserve">aktiež osadí výškovo hornú hranu tejto konštrukcie tak aby nad ňou mohla byť vybudované navrhovaná skladba novej spevnenej plochy.  </w:t>
      </w:r>
      <w:r w:rsidR="00103FC7">
        <w:rPr>
          <w:rFonts w:asciiTheme="minorHAnsi" w:hAnsiTheme="minorHAnsi" w:cstheme="minorHAnsi"/>
          <w:bCs/>
        </w:rPr>
        <w:t>P</w:t>
      </w:r>
      <w:r w:rsidRPr="003E15A8">
        <w:rPr>
          <w:rFonts w:asciiTheme="minorHAnsi" w:hAnsiTheme="minorHAnsi" w:cstheme="minorHAnsi"/>
          <w:bCs/>
        </w:rPr>
        <w:t>arametrami táto konštrukcia bude musieť odolať aj najvačšiemu predpokladanému zaťažni</w:t>
      </w:r>
      <w:r w:rsidR="00103FC7">
        <w:rPr>
          <w:rFonts w:asciiTheme="minorHAnsi" w:hAnsiTheme="minorHAnsi" w:cstheme="minorHAnsi"/>
          <w:bCs/>
        </w:rPr>
        <w:t>u od nákladného smetiarskeho OLO - auta. R</w:t>
      </w:r>
      <w:r w:rsidRPr="003E15A8">
        <w:rPr>
          <w:rFonts w:asciiTheme="minorHAnsi" w:hAnsiTheme="minorHAnsi" w:cstheme="minorHAnsi"/>
          <w:bCs/>
        </w:rPr>
        <w:t>ealizačná firma je povinná celý úsek odhalenej strechy bývalej kotolne vrátene kontaktu tejto roviny s fasádou - domu pred položením nového s</w:t>
      </w:r>
      <w:r w:rsidR="00103FC7">
        <w:rPr>
          <w:rFonts w:asciiTheme="minorHAnsi" w:hAnsiTheme="minorHAnsi" w:cstheme="minorHAnsi"/>
          <w:bCs/>
        </w:rPr>
        <w:t xml:space="preserve">úvrstvia prekryť hydroizoláciou. Presný typ izolácia určí projektant podla potreby až po odhlaení konštrukcie strechy bývalej kotolne. Tieto položky musia byť súčasťou cenovej ponuky a realizačná firma musí </w:t>
      </w:r>
      <w:r w:rsidR="00103FC7">
        <w:rPr>
          <w:rFonts w:asciiTheme="minorHAnsi" w:hAnsiTheme="minorHAnsi" w:cstheme="minorHAnsi"/>
          <w:bCs/>
        </w:rPr>
        <w:lastRenderedPageBreak/>
        <w:t xml:space="preserve">počítať a odhadnúť náklady na tieto položky tak aby sa nenavišovali, ideálne skôr zlacńovali počas výstavby. </w:t>
      </w:r>
      <w:r w:rsidRPr="004C4C4C">
        <w:rPr>
          <w:rFonts w:asciiTheme="minorHAnsi" w:hAnsiTheme="minorHAnsi" w:cstheme="minorHAnsi"/>
          <w:bCs/>
        </w:rPr>
        <w:t xml:space="preserve">    </w:t>
      </w:r>
    </w:p>
    <w:sectPr w:rsidR="00195A2D" w:rsidRPr="004C4C4C" w:rsidSect="00D17B77">
      <w:headerReference w:type="default" r:id="rId13"/>
      <w:footerReference w:type="default" r:id="rId14"/>
      <w:pgSz w:w="11906" w:h="16838"/>
      <w:pgMar w:top="1187" w:right="1417" w:bottom="1417" w:left="1417" w:header="426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FF" w:rsidRDefault="00C210FF" w:rsidP="002E0BA8">
      <w:pPr>
        <w:spacing w:after="0" w:line="240" w:lineRule="auto"/>
      </w:pPr>
      <w:r>
        <w:separator/>
      </w:r>
    </w:p>
  </w:endnote>
  <w:endnote w:type="continuationSeparator" w:id="0">
    <w:p w:rsidR="00C210FF" w:rsidRDefault="00C210FF" w:rsidP="002E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1081"/>
      <w:docPartObj>
        <w:docPartGallery w:val="Page Numbers (Bottom of Page)"/>
        <w:docPartUnique/>
      </w:docPartObj>
    </w:sdtPr>
    <w:sdtEndPr/>
    <w:sdtContent>
      <w:p w:rsidR="00960996" w:rsidRDefault="00960996">
        <w:pPr>
          <w:pStyle w:val="Footer"/>
          <w:jc w:val="center"/>
        </w:pPr>
        <w:r>
          <w:rPr>
            <w:b/>
            <w:noProof/>
            <w:sz w:val="20"/>
            <w:szCs w:val="20"/>
            <w:lang w:eastAsia="sk-S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E4AFC69" wp14:editId="7DC2378F">
                  <wp:simplePos x="0" y="0"/>
                  <wp:positionH relativeFrom="column">
                    <wp:posOffset>-194945</wp:posOffset>
                  </wp:positionH>
                  <wp:positionV relativeFrom="paragraph">
                    <wp:posOffset>-13970</wp:posOffset>
                  </wp:positionV>
                  <wp:extent cx="6219825" cy="0"/>
                  <wp:effectExtent l="5080" t="5080" r="13970" b="13970"/>
                  <wp:wrapNone/>
                  <wp:docPr id="1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219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15.35pt;margin-top:-1.1pt;width:48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"/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10FF">
          <w:rPr>
            <w:noProof/>
          </w:rPr>
          <w:t>1</w:t>
        </w:r>
        <w:r>
          <w:fldChar w:fldCharType="end"/>
        </w:r>
      </w:p>
    </w:sdtContent>
  </w:sdt>
  <w:p w:rsidR="00960996" w:rsidRDefault="009609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FF" w:rsidRDefault="00C210FF" w:rsidP="002E0BA8">
      <w:pPr>
        <w:spacing w:after="0" w:line="240" w:lineRule="auto"/>
      </w:pPr>
      <w:r>
        <w:separator/>
      </w:r>
    </w:p>
  </w:footnote>
  <w:footnote w:type="continuationSeparator" w:id="0">
    <w:p w:rsidR="00C210FF" w:rsidRDefault="00C210FF" w:rsidP="002E0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996" w:rsidRPr="00D17B77" w:rsidRDefault="00960996" w:rsidP="00902E27">
    <w:pPr>
      <w:pStyle w:val="Header"/>
      <w:spacing w:after="0" w:line="240" w:lineRule="auto"/>
      <w:rPr>
        <w:sz w:val="20"/>
        <w:szCs w:val="20"/>
      </w:rPr>
    </w:pPr>
    <w:r w:rsidRPr="00D17B77">
      <w:rPr>
        <w:sz w:val="20"/>
        <w:szCs w:val="20"/>
      </w:rPr>
      <w:tab/>
    </w:r>
    <w:r w:rsidRPr="00D17B77">
      <w:rPr>
        <w:sz w:val="20"/>
        <w:szCs w:val="20"/>
      </w:rPr>
      <w:tab/>
    </w:r>
  </w:p>
  <w:p w:rsidR="00960996" w:rsidRPr="00902E27" w:rsidRDefault="00960996" w:rsidP="00902E27">
    <w:pPr>
      <w:pStyle w:val="Header"/>
      <w:spacing w:line="240" w:lineRule="auto"/>
      <w:rPr>
        <w:sz w:val="20"/>
        <w:szCs w:val="20"/>
      </w:rPr>
    </w:pPr>
    <w:r>
      <w:rPr>
        <w:b/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991C02" wp14:editId="46D43964">
              <wp:simplePos x="0" y="0"/>
              <wp:positionH relativeFrom="column">
                <wp:posOffset>-204470</wp:posOffset>
              </wp:positionH>
              <wp:positionV relativeFrom="paragraph">
                <wp:posOffset>203200</wp:posOffset>
              </wp:positionV>
              <wp:extent cx="6219825" cy="0"/>
              <wp:effectExtent l="5080" t="12700" r="13970" b="63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1pt;margin-top:16pt;width:48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h1Hg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"/>
          </w:pict>
        </mc:Fallback>
      </mc:AlternateContent>
    </w:r>
    <w:r w:rsidRPr="00902E27">
      <w:rPr>
        <w:b/>
        <w:sz w:val="20"/>
        <w:szCs w:val="20"/>
      </w:rPr>
      <w:t>Názov stavby:</w:t>
    </w:r>
    <w:r w:rsidRPr="00902E27">
      <w:rPr>
        <w:sz w:val="20"/>
        <w:szCs w:val="20"/>
      </w:rPr>
      <w:t xml:space="preserve">   </w:t>
    </w:r>
    <w:r>
      <w:rPr>
        <w:sz w:val="20"/>
        <w:szCs w:val="20"/>
        <w:lang w:val="en-US"/>
      </w:rPr>
      <w:t>Revitali</w:t>
    </w:r>
    <w:r>
      <w:rPr>
        <w:sz w:val="20"/>
        <w:szCs w:val="20"/>
      </w:rPr>
      <w:t xml:space="preserve">zácia Vnútrobloku Slávia_Úprava jestvujúcich spevnených plôch           </w:t>
    </w:r>
    <w:r w:rsidRPr="00D17B77">
      <w:rPr>
        <w:sz w:val="20"/>
        <w:szCs w:val="20"/>
      </w:rPr>
      <w:t>Sprievodná správa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97C"/>
    <w:multiLevelType w:val="hybridMultilevel"/>
    <w:tmpl w:val="D82A507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D73"/>
    <w:multiLevelType w:val="hybridMultilevel"/>
    <w:tmpl w:val="6010B438"/>
    <w:lvl w:ilvl="0" w:tplc="F2321050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D579B"/>
    <w:multiLevelType w:val="hybridMultilevel"/>
    <w:tmpl w:val="29A861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7829"/>
    <w:multiLevelType w:val="hybridMultilevel"/>
    <w:tmpl w:val="2772CA2C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345277"/>
    <w:multiLevelType w:val="hybridMultilevel"/>
    <w:tmpl w:val="FBCAF904"/>
    <w:lvl w:ilvl="0" w:tplc="32927AF2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F7C2129"/>
    <w:multiLevelType w:val="hybridMultilevel"/>
    <w:tmpl w:val="D3726862"/>
    <w:lvl w:ilvl="0" w:tplc="F0A0B3EA">
      <w:start w:val="1"/>
      <w:numFmt w:val="decimal"/>
      <w:lvlText w:val="C3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C52AC"/>
    <w:multiLevelType w:val="hybridMultilevel"/>
    <w:tmpl w:val="BA4464B4"/>
    <w:lvl w:ilvl="0" w:tplc="F0A0B3EA">
      <w:start w:val="1"/>
      <w:numFmt w:val="decimal"/>
      <w:lvlText w:val="C3.%1."/>
      <w:lvlJc w:val="left"/>
      <w:pPr>
        <w:ind w:left="720" w:hanging="360"/>
      </w:pPr>
      <w:rPr>
        <w:rFonts w:hint="default"/>
      </w:rPr>
    </w:lvl>
    <w:lvl w:ilvl="1" w:tplc="6B365006">
      <w:start w:val="1"/>
      <w:numFmt w:val="decimal"/>
      <w:lvlText w:val="C4.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15153"/>
    <w:multiLevelType w:val="hybridMultilevel"/>
    <w:tmpl w:val="B6C08E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90873"/>
    <w:multiLevelType w:val="hybridMultilevel"/>
    <w:tmpl w:val="54D87C7E"/>
    <w:lvl w:ilvl="0" w:tplc="6B365006">
      <w:start w:val="1"/>
      <w:numFmt w:val="decimal"/>
      <w:lvlText w:val="C4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F10C62"/>
    <w:multiLevelType w:val="hybridMultilevel"/>
    <w:tmpl w:val="81C624D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BA05F75"/>
    <w:multiLevelType w:val="hybridMultilevel"/>
    <w:tmpl w:val="BCD6D8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35DAE"/>
    <w:multiLevelType w:val="hybridMultilevel"/>
    <w:tmpl w:val="36F8344E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32CE448A"/>
    <w:multiLevelType w:val="hybridMultilevel"/>
    <w:tmpl w:val="00806A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E2BA4"/>
    <w:multiLevelType w:val="hybridMultilevel"/>
    <w:tmpl w:val="71D46582"/>
    <w:lvl w:ilvl="0" w:tplc="A60822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38A548A4"/>
    <w:multiLevelType w:val="hybridMultilevel"/>
    <w:tmpl w:val="F1E8F86E"/>
    <w:lvl w:ilvl="0" w:tplc="F0A0B3EA">
      <w:start w:val="1"/>
      <w:numFmt w:val="decimal"/>
      <w:lvlText w:val="C3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92111C"/>
    <w:multiLevelType w:val="hybridMultilevel"/>
    <w:tmpl w:val="45B25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272B7"/>
    <w:multiLevelType w:val="hybridMultilevel"/>
    <w:tmpl w:val="B8EA8E9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E1FA9"/>
    <w:multiLevelType w:val="hybridMultilevel"/>
    <w:tmpl w:val="BD448DB0"/>
    <w:lvl w:ilvl="0" w:tplc="B2AC05AA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>
    <w:nsid w:val="4D020550"/>
    <w:multiLevelType w:val="hybridMultilevel"/>
    <w:tmpl w:val="8FC4D7D8"/>
    <w:lvl w:ilvl="0" w:tplc="1AACB902">
      <w:start w:val="1"/>
      <w:numFmt w:val="decimalZero"/>
      <w:lvlText w:val="%1."/>
      <w:lvlJc w:val="left"/>
      <w:pPr>
        <w:ind w:left="1004" w:hanging="360"/>
      </w:pPr>
      <w:rPr>
        <w:rFonts w:ascii="Verdana" w:eastAsia="Calibri" w:hAnsi="Verdana" w:cs="Arial-BoldM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4EC054F6"/>
    <w:multiLevelType w:val="hybridMultilevel"/>
    <w:tmpl w:val="7C8C85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C3CAF"/>
    <w:multiLevelType w:val="hybridMultilevel"/>
    <w:tmpl w:val="95F8CFB4"/>
    <w:lvl w:ilvl="0" w:tplc="041B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54C25637"/>
    <w:multiLevelType w:val="hybridMultilevel"/>
    <w:tmpl w:val="FB6CEBA0"/>
    <w:lvl w:ilvl="0" w:tplc="6C16297C">
      <w:numFmt w:val="bullet"/>
      <w:lvlText w:val="-"/>
      <w:lvlJc w:val="left"/>
      <w:pPr>
        <w:ind w:left="388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abstractNum w:abstractNumId="22">
    <w:nsid w:val="56610832"/>
    <w:multiLevelType w:val="hybridMultilevel"/>
    <w:tmpl w:val="682239E6"/>
    <w:lvl w:ilvl="0" w:tplc="E9108F1A">
      <w:numFmt w:val="bullet"/>
      <w:lvlText w:val="-"/>
      <w:lvlJc w:val="left"/>
      <w:pPr>
        <w:tabs>
          <w:tab w:val="num" w:pos="3435"/>
        </w:tabs>
        <w:ind w:left="3435" w:hanging="360"/>
      </w:pPr>
      <w:rPr>
        <w:rFonts w:ascii="Dutch801 Rm BT" w:eastAsia="Times New Roman" w:hAnsi="Dutch801 Rm BT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755"/>
        </w:tabs>
        <w:ind w:left="7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8475"/>
        </w:tabs>
        <w:ind w:left="8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9195"/>
        </w:tabs>
        <w:ind w:left="9195" w:hanging="360"/>
      </w:pPr>
      <w:rPr>
        <w:rFonts w:ascii="Wingdings" w:hAnsi="Wingdings" w:hint="default"/>
      </w:rPr>
    </w:lvl>
  </w:abstractNum>
  <w:abstractNum w:abstractNumId="23">
    <w:nsid w:val="57BD3F03"/>
    <w:multiLevelType w:val="hybridMultilevel"/>
    <w:tmpl w:val="71D46582"/>
    <w:lvl w:ilvl="0" w:tplc="A60822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5A7A552B"/>
    <w:multiLevelType w:val="hybridMultilevel"/>
    <w:tmpl w:val="B8120CC4"/>
    <w:lvl w:ilvl="0" w:tplc="F0A0B3EA">
      <w:start w:val="1"/>
      <w:numFmt w:val="decimal"/>
      <w:lvlText w:val="C3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AE2070"/>
    <w:multiLevelType w:val="hybridMultilevel"/>
    <w:tmpl w:val="23C45E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11EAE"/>
    <w:multiLevelType w:val="hybridMultilevel"/>
    <w:tmpl w:val="479C7F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272110"/>
    <w:multiLevelType w:val="hybridMultilevel"/>
    <w:tmpl w:val="22E658A4"/>
    <w:lvl w:ilvl="0" w:tplc="6B365006">
      <w:start w:val="1"/>
      <w:numFmt w:val="decimal"/>
      <w:lvlText w:val="C4.%1."/>
      <w:lvlJc w:val="left"/>
      <w:pPr>
        <w:ind w:left="720" w:hanging="360"/>
      </w:pPr>
      <w:rPr>
        <w:rFonts w:hint="default"/>
      </w:rPr>
    </w:lvl>
    <w:lvl w:ilvl="1" w:tplc="6B365006">
      <w:start w:val="1"/>
      <w:numFmt w:val="decimal"/>
      <w:lvlText w:val="C4.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737C7B"/>
    <w:multiLevelType w:val="hybridMultilevel"/>
    <w:tmpl w:val="8832563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B5B330B"/>
    <w:multiLevelType w:val="hybridMultilevel"/>
    <w:tmpl w:val="418ABE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8"/>
  </w:num>
  <w:num w:numId="4">
    <w:abstractNumId w:val="28"/>
  </w:num>
  <w:num w:numId="5">
    <w:abstractNumId w:val="4"/>
  </w:num>
  <w:num w:numId="6">
    <w:abstractNumId w:val="13"/>
  </w:num>
  <w:num w:numId="7">
    <w:abstractNumId w:val="22"/>
  </w:num>
  <w:num w:numId="8">
    <w:abstractNumId w:val="26"/>
  </w:num>
  <w:num w:numId="9">
    <w:abstractNumId w:val="23"/>
  </w:num>
  <w:num w:numId="10">
    <w:abstractNumId w:val="20"/>
  </w:num>
  <w:num w:numId="11">
    <w:abstractNumId w:val="11"/>
  </w:num>
  <w:num w:numId="12">
    <w:abstractNumId w:val="19"/>
  </w:num>
  <w:num w:numId="13">
    <w:abstractNumId w:val="7"/>
  </w:num>
  <w:num w:numId="14">
    <w:abstractNumId w:val="29"/>
  </w:num>
  <w:num w:numId="15">
    <w:abstractNumId w:val="12"/>
  </w:num>
  <w:num w:numId="16">
    <w:abstractNumId w:val="15"/>
  </w:num>
  <w:num w:numId="17">
    <w:abstractNumId w:val="10"/>
  </w:num>
  <w:num w:numId="18">
    <w:abstractNumId w:val="25"/>
  </w:num>
  <w:num w:numId="19">
    <w:abstractNumId w:val="1"/>
  </w:num>
  <w:num w:numId="20">
    <w:abstractNumId w:val="8"/>
  </w:num>
  <w:num w:numId="21">
    <w:abstractNumId w:val="27"/>
  </w:num>
  <w:num w:numId="22">
    <w:abstractNumId w:val="24"/>
  </w:num>
  <w:num w:numId="23">
    <w:abstractNumId w:val="14"/>
  </w:num>
  <w:num w:numId="24">
    <w:abstractNumId w:val="5"/>
  </w:num>
  <w:num w:numId="25">
    <w:abstractNumId w:val="6"/>
  </w:num>
  <w:num w:numId="26">
    <w:abstractNumId w:val="16"/>
  </w:num>
  <w:num w:numId="27">
    <w:abstractNumId w:val="17"/>
  </w:num>
  <w:num w:numId="28">
    <w:abstractNumId w:val="0"/>
  </w:num>
  <w:num w:numId="29">
    <w:abstractNumId w:val="2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EA"/>
    <w:rsid w:val="00003CBE"/>
    <w:rsid w:val="000146F7"/>
    <w:rsid w:val="00024013"/>
    <w:rsid w:val="00027212"/>
    <w:rsid w:val="000375CB"/>
    <w:rsid w:val="00042F85"/>
    <w:rsid w:val="00045271"/>
    <w:rsid w:val="00047426"/>
    <w:rsid w:val="000516B5"/>
    <w:rsid w:val="00053E26"/>
    <w:rsid w:val="00066A21"/>
    <w:rsid w:val="000676D3"/>
    <w:rsid w:val="0008147E"/>
    <w:rsid w:val="00081BEB"/>
    <w:rsid w:val="000B41E5"/>
    <w:rsid w:val="000C5890"/>
    <w:rsid w:val="000D1F7A"/>
    <w:rsid w:val="000E67B7"/>
    <w:rsid w:val="00103FC7"/>
    <w:rsid w:val="001113D6"/>
    <w:rsid w:val="0011531C"/>
    <w:rsid w:val="00116EC1"/>
    <w:rsid w:val="00122F59"/>
    <w:rsid w:val="00131871"/>
    <w:rsid w:val="00134795"/>
    <w:rsid w:val="00137788"/>
    <w:rsid w:val="0014327C"/>
    <w:rsid w:val="00146009"/>
    <w:rsid w:val="00160DC2"/>
    <w:rsid w:val="00163792"/>
    <w:rsid w:val="0017167D"/>
    <w:rsid w:val="00186A76"/>
    <w:rsid w:val="00195A2D"/>
    <w:rsid w:val="001A513F"/>
    <w:rsid w:val="001B108B"/>
    <w:rsid w:val="001C056E"/>
    <w:rsid w:val="001D7468"/>
    <w:rsid w:val="00205A86"/>
    <w:rsid w:val="0020748D"/>
    <w:rsid w:val="0022041D"/>
    <w:rsid w:val="00224548"/>
    <w:rsid w:val="002703AE"/>
    <w:rsid w:val="002A2205"/>
    <w:rsid w:val="002C5451"/>
    <w:rsid w:val="002D2AB6"/>
    <w:rsid w:val="002D6469"/>
    <w:rsid w:val="002E0BA8"/>
    <w:rsid w:val="002E1648"/>
    <w:rsid w:val="002F1417"/>
    <w:rsid w:val="002F44F8"/>
    <w:rsid w:val="002F6EDB"/>
    <w:rsid w:val="003073B2"/>
    <w:rsid w:val="003332BB"/>
    <w:rsid w:val="00333AA2"/>
    <w:rsid w:val="00336CC2"/>
    <w:rsid w:val="00343A49"/>
    <w:rsid w:val="0035765F"/>
    <w:rsid w:val="00371CA3"/>
    <w:rsid w:val="0037716A"/>
    <w:rsid w:val="00387A1A"/>
    <w:rsid w:val="00390856"/>
    <w:rsid w:val="0039314C"/>
    <w:rsid w:val="003A090E"/>
    <w:rsid w:val="003A3B1C"/>
    <w:rsid w:val="003A44EF"/>
    <w:rsid w:val="003A483A"/>
    <w:rsid w:val="003B6E7A"/>
    <w:rsid w:val="003D2880"/>
    <w:rsid w:val="003D5F11"/>
    <w:rsid w:val="003E15A8"/>
    <w:rsid w:val="003E4268"/>
    <w:rsid w:val="003E5F29"/>
    <w:rsid w:val="003E7872"/>
    <w:rsid w:val="003F019B"/>
    <w:rsid w:val="003F4D41"/>
    <w:rsid w:val="00403744"/>
    <w:rsid w:val="00411C4C"/>
    <w:rsid w:val="004200E0"/>
    <w:rsid w:val="00421BF4"/>
    <w:rsid w:val="00422E21"/>
    <w:rsid w:val="004255FF"/>
    <w:rsid w:val="00436D77"/>
    <w:rsid w:val="004439EA"/>
    <w:rsid w:val="00447F8D"/>
    <w:rsid w:val="004723EF"/>
    <w:rsid w:val="00476ABD"/>
    <w:rsid w:val="004802DC"/>
    <w:rsid w:val="00485C25"/>
    <w:rsid w:val="00487A25"/>
    <w:rsid w:val="004A1AD1"/>
    <w:rsid w:val="004B3CFD"/>
    <w:rsid w:val="004C4C4C"/>
    <w:rsid w:val="004C4E4B"/>
    <w:rsid w:val="004C577D"/>
    <w:rsid w:val="004D6707"/>
    <w:rsid w:val="004F2592"/>
    <w:rsid w:val="004F4B6B"/>
    <w:rsid w:val="00501EA6"/>
    <w:rsid w:val="00505D48"/>
    <w:rsid w:val="00516528"/>
    <w:rsid w:val="00521934"/>
    <w:rsid w:val="00522E28"/>
    <w:rsid w:val="005357D3"/>
    <w:rsid w:val="00545FF3"/>
    <w:rsid w:val="00550F03"/>
    <w:rsid w:val="0055104C"/>
    <w:rsid w:val="005522D2"/>
    <w:rsid w:val="00573DA3"/>
    <w:rsid w:val="005A1D5C"/>
    <w:rsid w:val="005B3803"/>
    <w:rsid w:val="005B5343"/>
    <w:rsid w:val="005D0C54"/>
    <w:rsid w:val="0060449E"/>
    <w:rsid w:val="00605459"/>
    <w:rsid w:val="006067FA"/>
    <w:rsid w:val="006078DA"/>
    <w:rsid w:val="00636B83"/>
    <w:rsid w:val="00646223"/>
    <w:rsid w:val="006478FB"/>
    <w:rsid w:val="00654851"/>
    <w:rsid w:val="0066060F"/>
    <w:rsid w:val="0067201C"/>
    <w:rsid w:val="00676D77"/>
    <w:rsid w:val="00685F4A"/>
    <w:rsid w:val="00694536"/>
    <w:rsid w:val="00694575"/>
    <w:rsid w:val="006A3A50"/>
    <w:rsid w:val="006E191E"/>
    <w:rsid w:val="006E454A"/>
    <w:rsid w:val="006F7252"/>
    <w:rsid w:val="00726AB5"/>
    <w:rsid w:val="00730354"/>
    <w:rsid w:val="00731D16"/>
    <w:rsid w:val="00737737"/>
    <w:rsid w:val="00762315"/>
    <w:rsid w:val="00762583"/>
    <w:rsid w:val="00763BD9"/>
    <w:rsid w:val="00782170"/>
    <w:rsid w:val="0079496A"/>
    <w:rsid w:val="00794B2C"/>
    <w:rsid w:val="007A2183"/>
    <w:rsid w:val="007A3418"/>
    <w:rsid w:val="007A704E"/>
    <w:rsid w:val="007C4A2F"/>
    <w:rsid w:val="007C54DF"/>
    <w:rsid w:val="007C5B43"/>
    <w:rsid w:val="007D62FE"/>
    <w:rsid w:val="007E0A1D"/>
    <w:rsid w:val="007E42E8"/>
    <w:rsid w:val="007F217C"/>
    <w:rsid w:val="00801A7A"/>
    <w:rsid w:val="008046B8"/>
    <w:rsid w:val="00813108"/>
    <w:rsid w:val="00816C42"/>
    <w:rsid w:val="00820485"/>
    <w:rsid w:val="00835995"/>
    <w:rsid w:val="00855189"/>
    <w:rsid w:val="0085707C"/>
    <w:rsid w:val="00892FA0"/>
    <w:rsid w:val="00893F6C"/>
    <w:rsid w:val="0089536D"/>
    <w:rsid w:val="008A6C81"/>
    <w:rsid w:val="008B3CCF"/>
    <w:rsid w:val="008B6073"/>
    <w:rsid w:val="008C79EB"/>
    <w:rsid w:val="008D38D0"/>
    <w:rsid w:val="008E20A1"/>
    <w:rsid w:val="008F6DDA"/>
    <w:rsid w:val="00902E27"/>
    <w:rsid w:val="00903F0C"/>
    <w:rsid w:val="00910FA1"/>
    <w:rsid w:val="00911CE7"/>
    <w:rsid w:val="00920423"/>
    <w:rsid w:val="009254F9"/>
    <w:rsid w:val="009445BD"/>
    <w:rsid w:val="009469F6"/>
    <w:rsid w:val="0095355A"/>
    <w:rsid w:val="00960996"/>
    <w:rsid w:val="00970052"/>
    <w:rsid w:val="00985E73"/>
    <w:rsid w:val="00987826"/>
    <w:rsid w:val="00990E94"/>
    <w:rsid w:val="009A43D4"/>
    <w:rsid w:val="009B219F"/>
    <w:rsid w:val="009B68BF"/>
    <w:rsid w:val="009B73B2"/>
    <w:rsid w:val="009B7564"/>
    <w:rsid w:val="009C2F3B"/>
    <w:rsid w:val="009C497A"/>
    <w:rsid w:val="009D5942"/>
    <w:rsid w:val="009D78C4"/>
    <w:rsid w:val="009E3471"/>
    <w:rsid w:val="00A0042F"/>
    <w:rsid w:val="00A103B3"/>
    <w:rsid w:val="00A10B29"/>
    <w:rsid w:val="00A1447A"/>
    <w:rsid w:val="00A1790B"/>
    <w:rsid w:val="00A25C60"/>
    <w:rsid w:val="00A32748"/>
    <w:rsid w:val="00A34E36"/>
    <w:rsid w:val="00A3780D"/>
    <w:rsid w:val="00A46158"/>
    <w:rsid w:val="00A47CFA"/>
    <w:rsid w:val="00A72FEC"/>
    <w:rsid w:val="00A8728A"/>
    <w:rsid w:val="00A90565"/>
    <w:rsid w:val="00A91E24"/>
    <w:rsid w:val="00AB1F3E"/>
    <w:rsid w:val="00AC0CCE"/>
    <w:rsid w:val="00AC4FAD"/>
    <w:rsid w:val="00AD55E2"/>
    <w:rsid w:val="00AE30AE"/>
    <w:rsid w:val="00AF4176"/>
    <w:rsid w:val="00AF4433"/>
    <w:rsid w:val="00AF4856"/>
    <w:rsid w:val="00B1140F"/>
    <w:rsid w:val="00B15238"/>
    <w:rsid w:val="00B50C5E"/>
    <w:rsid w:val="00B659A3"/>
    <w:rsid w:val="00B73251"/>
    <w:rsid w:val="00B84864"/>
    <w:rsid w:val="00B93AAA"/>
    <w:rsid w:val="00BA5207"/>
    <w:rsid w:val="00BB04E0"/>
    <w:rsid w:val="00BC055E"/>
    <w:rsid w:val="00BC1077"/>
    <w:rsid w:val="00BC7ABB"/>
    <w:rsid w:val="00BE1DDC"/>
    <w:rsid w:val="00BE5E38"/>
    <w:rsid w:val="00BF6845"/>
    <w:rsid w:val="00C210FF"/>
    <w:rsid w:val="00C2404E"/>
    <w:rsid w:val="00C356B1"/>
    <w:rsid w:val="00C430D5"/>
    <w:rsid w:val="00C55035"/>
    <w:rsid w:val="00C56FD6"/>
    <w:rsid w:val="00C6192B"/>
    <w:rsid w:val="00C633B5"/>
    <w:rsid w:val="00C65685"/>
    <w:rsid w:val="00C718EE"/>
    <w:rsid w:val="00C7548A"/>
    <w:rsid w:val="00C82A15"/>
    <w:rsid w:val="00C85AFE"/>
    <w:rsid w:val="00C87B28"/>
    <w:rsid w:val="00CA0F0B"/>
    <w:rsid w:val="00CB7EFF"/>
    <w:rsid w:val="00CC2A23"/>
    <w:rsid w:val="00CC7A85"/>
    <w:rsid w:val="00CD1D85"/>
    <w:rsid w:val="00CD2554"/>
    <w:rsid w:val="00CE1C1F"/>
    <w:rsid w:val="00CE2DD6"/>
    <w:rsid w:val="00CE4C8B"/>
    <w:rsid w:val="00CF2BA5"/>
    <w:rsid w:val="00CF3DC7"/>
    <w:rsid w:val="00CF51FA"/>
    <w:rsid w:val="00D04095"/>
    <w:rsid w:val="00D11360"/>
    <w:rsid w:val="00D153A6"/>
    <w:rsid w:val="00D17B77"/>
    <w:rsid w:val="00D26FD2"/>
    <w:rsid w:val="00D33F9F"/>
    <w:rsid w:val="00D405B5"/>
    <w:rsid w:val="00D5769D"/>
    <w:rsid w:val="00D75AA6"/>
    <w:rsid w:val="00D75F03"/>
    <w:rsid w:val="00D84A5E"/>
    <w:rsid w:val="00D8517C"/>
    <w:rsid w:val="00D856F2"/>
    <w:rsid w:val="00D86816"/>
    <w:rsid w:val="00DB3D59"/>
    <w:rsid w:val="00DB3E2C"/>
    <w:rsid w:val="00DC2D98"/>
    <w:rsid w:val="00DD11B3"/>
    <w:rsid w:val="00DE072A"/>
    <w:rsid w:val="00DE24CB"/>
    <w:rsid w:val="00DE3039"/>
    <w:rsid w:val="00DE3EA5"/>
    <w:rsid w:val="00DE708A"/>
    <w:rsid w:val="00DF0E9D"/>
    <w:rsid w:val="00DF230D"/>
    <w:rsid w:val="00E11B9F"/>
    <w:rsid w:val="00E24684"/>
    <w:rsid w:val="00E261C7"/>
    <w:rsid w:val="00E30705"/>
    <w:rsid w:val="00E41756"/>
    <w:rsid w:val="00E43178"/>
    <w:rsid w:val="00E462DB"/>
    <w:rsid w:val="00E474F3"/>
    <w:rsid w:val="00E564F9"/>
    <w:rsid w:val="00E5655E"/>
    <w:rsid w:val="00E67F05"/>
    <w:rsid w:val="00E855E4"/>
    <w:rsid w:val="00E90308"/>
    <w:rsid w:val="00EA0F9F"/>
    <w:rsid w:val="00EA3158"/>
    <w:rsid w:val="00EA4EF9"/>
    <w:rsid w:val="00EB0235"/>
    <w:rsid w:val="00ED54EA"/>
    <w:rsid w:val="00ED6B31"/>
    <w:rsid w:val="00EE09E0"/>
    <w:rsid w:val="00EE21D3"/>
    <w:rsid w:val="00EE5662"/>
    <w:rsid w:val="00EE70C0"/>
    <w:rsid w:val="00EF6587"/>
    <w:rsid w:val="00F0602E"/>
    <w:rsid w:val="00F06A8F"/>
    <w:rsid w:val="00F11121"/>
    <w:rsid w:val="00F13D3E"/>
    <w:rsid w:val="00F24ED0"/>
    <w:rsid w:val="00F34B4B"/>
    <w:rsid w:val="00F50357"/>
    <w:rsid w:val="00F5287F"/>
    <w:rsid w:val="00F569DF"/>
    <w:rsid w:val="00F56C5B"/>
    <w:rsid w:val="00F579AB"/>
    <w:rsid w:val="00F606A6"/>
    <w:rsid w:val="00F70006"/>
    <w:rsid w:val="00F7714F"/>
    <w:rsid w:val="00F83B84"/>
    <w:rsid w:val="00F8544B"/>
    <w:rsid w:val="00FA0CDF"/>
    <w:rsid w:val="00FA381F"/>
    <w:rsid w:val="00FD5968"/>
    <w:rsid w:val="00FD6147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0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90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link w:val="Heading6Char"/>
    <w:uiPriority w:val="9"/>
    <w:qFormat/>
    <w:rsid w:val="00A1790B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459"/>
    <w:pPr>
      <w:ind w:left="720"/>
      <w:contextualSpacing/>
    </w:pPr>
  </w:style>
  <w:style w:type="character" w:customStyle="1" w:styleId="Heading4Char">
    <w:name w:val="Heading 4 Char"/>
    <w:link w:val="Heading4"/>
    <w:uiPriority w:val="9"/>
    <w:semiHidden/>
    <w:rsid w:val="00A1790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6Char">
    <w:name w:val="Heading 6 Char"/>
    <w:link w:val="Heading6"/>
    <w:uiPriority w:val="9"/>
    <w:rsid w:val="00A1790B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customStyle="1" w:styleId="apple-converted-space">
    <w:name w:val="apple-converted-space"/>
    <w:basedOn w:val="DefaultParagraphFont"/>
    <w:rsid w:val="00A1790B"/>
  </w:style>
  <w:style w:type="paragraph" w:styleId="NormalWeb">
    <w:name w:val="Normal (Web)"/>
    <w:basedOn w:val="Normal"/>
    <w:uiPriority w:val="99"/>
    <w:unhideWhenUsed/>
    <w:rsid w:val="00A179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7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0B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0BA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E0B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0BA8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F56C5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F56C5B"/>
    <w:pPr>
      <w:spacing w:after="0" w:line="240" w:lineRule="auto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BodyTextChar">
    <w:name w:val="Body Text Char"/>
    <w:link w:val="BodyText"/>
    <w:rsid w:val="00F56C5B"/>
    <w:rPr>
      <w:rFonts w:ascii="Times New Roman" w:hAnsi="Times New Roman"/>
      <w:sz w:val="24"/>
      <w:lang w:eastAsia="cs-CZ"/>
    </w:rPr>
  </w:style>
  <w:style w:type="paragraph" w:styleId="BodyTextIndent">
    <w:name w:val="Body Text Indent"/>
    <w:basedOn w:val="Normal"/>
    <w:link w:val="BodyTextIndentChar"/>
    <w:rsid w:val="00F56C5B"/>
    <w:pPr>
      <w:tabs>
        <w:tab w:val="left" w:pos="1134"/>
      </w:tabs>
      <w:spacing w:after="0" w:line="240" w:lineRule="auto"/>
      <w:ind w:left="1134" w:hanging="1134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BodyTextIndentChar">
    <w:name w:val="Body Text Indent Char"/>
    <w:link w:val="BodyTextIndent"/>
    <w:rsid w:val="00F56C5B"/>
    <w:rPr>
      <w:rFonts w:ascii="Times New Roman" w:hAnsi="Times New Roman"/>
      <w:sz w:val="24"/>
      <w:lang w:eastAsia="cs-CZ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B6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B68BF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D17B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17B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Hyperlink">
    <w:name w:val="Hyperlink"/>
    <w:basedOn w:val="DefaultParagraphFont"/>
    <w:rsid w:val="00B50C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0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90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link w:val="Heading6Char"/>
    <w:uiPriority w:val="9"/>
    <w:qFormat/>
    <w:rsid w:val="00A1790B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459"/>
    <w:pPr>
      <w:ind w:left="720"/>
      <w:contextualSpacing/>
    </w:pPr>
  </w:style>
  <w:style w:type="character" w:customStyle="1" w:styleId="Heading4Char">
    <w:name w:val="Heading 4 Char"/>
    <w:link w:val="Heading4"/>
    <w:uiPriority w:val="9"/>
    <w:semiHidden/>
    <w:rsid w:val="00A1790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6Char">
    <w:name w:val="Heading 6 Char"/>
    <w:link w:val="Heading6"/>
    <w:uiPriority w:val="9"/>
    <w:rsid w:val="00A1790B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customStyle="1" w:styleId="apple-converted-space">
    <w:name w:val="apple-converted-space"/>
    <w:basedOn w:val="DefaultParagraphFont"/>
    <w:rsid w:val="00A1790B"/>
  </w:style>
  <w:style w:type="paragraph" w:styleId="NormalWeb">
    <w:name w:val="Normal (Web)"/>
    <w:basedOn w:val="Normal"/>
    <w:uiPriority w:val="99"/>
    <w:unhideWhenUsed/>
    <w:rsid w:val="00A179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60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7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0BA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0BA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E0BA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0BA8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F56C5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rsid w:val="00F56C5B"/>
    <w:pPr>
      <w:spacing w:after="0" w:line="240" w:lineRule="auto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BodyTextChar">
    <w:name w:val="Body Text Char"/>
    <w:link w:val="BodyText"/>
    <w:rsid w:val="00F56C5B"/>
    <w:rPr>
      <w:rFonts w:ascii="Times New Roman" w:hAnsi="Times New Roman"/>
      <w:sz w:val="24"/>
      <w:lang w:eastAsia="cs-CZ"/>
    </w:rPr>
  </w:style>
  <w:style w:type="paragraph" w:styleId="BodyTextIndent">
    <w:name w:val="Body Text Indent"/>
    <w:basedOn w:val="Normal"/>
    <w:link w:val="BodyTextIndentChar"/>
    <w:rsid w:val="00F56C5B"/>
    <w:pPr>
      <w:tabs>
        <w:tab w:val="left" w:pos="1134"/>
      </w:tabs>
      <w:spacing w:after="0" w:line="240" w:lineRule="auto"/>
      <w:ind w:left="1134" w:hanging="1134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BodyTextIndentChar">
    <w:name w:val="Body Text Indent Char"/>
    <w:link w:val="BodyTextIndent"/>
    <w:rsid w:val="00F56C5B"/>
    <w:rPr>
      <w:rFonts w:ascii="Times New Roman" w:hAnsi="Times New Roman"/>
      <w:sz w:val="24"/>
      <w:lang w:eastAsia="cs-CZ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B68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B68BF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D17B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17B7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Hyperlink">
    <w:name w:val="Hyperlink"/>
    <w:basedOn w:val="DefaultParagraphFont"/>
    <w:rsid w:val="00B50C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istik@nextwork.s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msik@adns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istik@nextwork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emsik@adns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2FA6F-E6BB-481D-8989-AB5951CB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pavol remsik</cp:lastModifiedBy>
  <cp:revision>2</cp:revision>
  <cp:lastPrinted>2013-07-23T10:27:00Z</cp:lastPrinted>
  <dcterms:created xsi:type="dcterms:W3CDTF">2014-07-14T09:38:00Z</dcterms:created>
  <dcterms:modified xsi:type="dcterms:W3CDTF">2014-07-14T09:38:00Z</dcterms:modified>
</cp:coreProperties>
</file>